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32C14" w14:textId="77777777" w:rsidR="0055158F" w:rsidRPr="00946F26" w:rsidRDefault="0055158F" w:rsidP="008731AB">
      <w:pPr>
        <w:jc w:val="both"/>
        <w:rPr>
          <w:rFonts w:ascii="Arial" w:eastAsia="Arial" w:hAnsi="Arial" w:cs="Arial"/>
          <w:sz w:val="24"/>
          <w:szCs w:val="24"/>
        </w:rPr>
      </w:pPr>
    </w:p>
    <w:p w14:paraId="520EBDA7" w14:textId="693D936C" w:rsidR="0061677F" w:rsidRPr="00FE31E0" w:rsidRDefault="0061677F" w:rsidP="0061677F">
      <w:pPr>
        <w:jc w:val="center"/>
        <w:rPr>
          <w:rFonts w:ascii="Arial" w:hAnsi="Arial" w:cs="Arial"/>
          <w:b/>
          <w:bCs/>
          <w:color w:val="0F0F0F"/>
          <w:sz w:val="32"/>
          <w:szCs w:val="32"/>
        </w:rPr>
      </w:pPr>
      <w:r w:rsidRPr="00FE31E0">
        <w:rPr>
          <w:rFonts w:ascii="Arial" w:hAnsi="Arial" w:cs="Arial"/>
          <w:b/>
          <w:bCs/>
          <w:color w:val="0F0F0F"/>
          <w:sz w:val="32"/>
          <w:szCs w:val="32"/>
        </w:rPr>
        <w:t>Avaada En</w:t>
      </w:r>
      <w:r w:rsidR="00946F26" w:rsidRPr="00FE31E0">
        <w:rPr>
          <w:rFonts w:ascii="Arial" w:hAnsi="Arial" w:cs="Arial"/>
          <w:b/>
          <w:bCs/>
          <w:color w:val="0F0F0F"/>
          <w:sz w:val="32"/>
          <w:szCs w:val="32"/>
        </w:rPr>
        <w:t>ergy Secures LoA to Set up 1,138 MW</w:t>
      </w:r>
      <w:r w:rsidRPr="00FE31E0">
        <w:rPr>
          <w:rFonts w:ascii="Arial" w:hAnsi="Arial" w:cs="Arial"/>
          <w:b/>
          <w:bCs/>
          <w:color w:val="0F0F0F"/>
          <w:sz w:val="32"/>
          <w:szCs w:val="32"/>
        </w:rPr>
        <w:t xml:space="preserve"> Decentralized </w:t>
      </w:r>
      <w:r w:rsidR="00D56282" w:rsidRPr="00FE31E0">
        <w:rPr>
          <w:rFonts w:ascii="Arial" w:hAnsi="Arial" w:cs="Arial"/>
          <w:b/>
          <w:bCs/>
          <w:color w:val="0F0F0F"/>
          <w:sz w:val="32"/>
          <w:szCs w:val="32"/>
        </w:rPr>
        <w:t xml:space="preserve">Agricultural </w:t>
      </w:r>
      <w:r w:rsidRPr="00FE31E0">
        <w:rPr>
          <w:rFonts w:ascii="Arial" w:hAnsi="Arial" w:cs="Arial"/>
          <w:b/>
          <w:bCs/>
          <w:color w:val="0F0F0F"/>
          <w:sz w:val="32"/>
          <w:szCs w:val="32"/>
        </w:rPr>
        <w:t xml:space="preserve">Solar </w:t>
      </w:r>
      <w:r w:rsidR="00D56282" w:rsidRPr="00FE31E0">
        <w:rPr>
          <w:rFonts w:ascii="Arial" w:hAnsi="Arial" w:cs="Arial"/>
          <w:b/>
          <w:bCs/>
          <w:color w:val="0F0F0F"/>
          <w:sz w:val="32"/>
          <w:szCs w:val="32"/>
        </w:rPr>
        <w:t xml:space="preserve">PV </w:t>
      </w:r>
      <w:r w:rsidRPr="00FE31E0">
        <w:rPr>
          <w:rFonts w:ascii="Arial" w:hAnsi="Arial" w:cs="Arial"/>
          <w:b/>
          <w:bCs/>
          <w:color w:val="0F0F0F"/>
          <w:sz w:val="32"/>
          <w:szCs w:val="32"/>
        </w:rPr>
        <w:t xml:space="preserve">Projects in Maharashtra; Plans INR </w:t>
      </w:r>
      <w:r w:rsidR="00FE31E0">
        <w:rPr>
          <w:rFonts w:ascii="Arial" w:hAnsi="Arial" w:cs="Arial"/>
          <w:b/>
          <w:bCs/>
          <w:color w:val="0F0F0F"/>
          <w:sz w:val="32"/>
          <w:szCs w:val="32"/>
        </w:rPr>
        <w:t>5</w:t>
      </w:r>
      <w:r w:rsidR="00D56282" w:rsidRPr="00FE31E0">
        <w:rPr>
          <w:rFonts w:ascii="Arial" w:hAnsi="Arial" w:cs="Arial"/>
          <w:b/>
          <w:bCs/>
          <w:color w:val="0F0F0F"/>
          <w:sz w:val="32"/>
          <w:szCs w:val="32"/>
        </w:rPr>
        <w:t>0 billion</w:t>
      </w:r>
      <w:r w:rsidRPr="00FE31E0">
        <w:rPr>
          <w:rFonts w:ascii="Arial" w:hAnsi="Arial" w:cs="Arial"/>
          <w:b/>
          <w:bCs/>
          <w:color w:val="0F0F0F"/>
          <w:sz w:val="32"/>
          <w:szCs w:val="32"/>
        </w:rPr>
        <w:t xml:space="preserve"> Investment</w:t>
      </w:r>
    </w:p>
    <w:p w14:paraId="1A8E86F6" w14:textId="77777777" w:rsidR="0061677F" w:rsidRPr="00946F26" w:rsidRDefault="0061677F" w:rsidP="0061677F">
      <w:pPr>
        <w:jc w:val="both"/>
        <w:rPr>
          <w:rFonts w:ascii="Arial" w:hAnsi="Arial" w:cs="Arial"/>
          <w:bCs/>
          <w:color w:val="0F0F0F"/>
          <w:sz w:val="24"/>
          <w:szCs w:val="24"/>
        </w:rPr>
      </w:pPr>
    </w:p>
    <w:p w14:paraId="68DC564B" w14:textId="77777777" w:rsidR="00946F26" w:rsidRPr="00946F26" w:rsidRDefault="00946F26" w:rsidP="00946F26">
      <w:pPr>
        <w:jc w:val="both"/>
        <w:rPr>
          <w:rFonts w:ascii="Arial" w:hAnsi="Arial" w:cs="Arial"/>
          <w:bCs/>
          <w:color w:val="0F0F0F"/>
          <w:sz w:val="24"/>
          <w:szCs w:val="24"/>
          <w:lang w:val="en-IN"/>
        </w:rPr>
      </w:pPr>
    </w:p>
    <w:p w14:paraId="3466D43F" w14:textId="26ABDFB7" w:rsidR="00946F26" w:rsidRDefault="00946F26" w:rsidP="00946F26">
      <w:pPr>
        <w:jc w:val="both"/>
        <w:rPr>
          <w:rFonts w:ascii="Arial" w:hAnsi="Arial" w:cs="Arial"/>
          <w:bCs/>
          <w:color w:val="0F0F0F"/>
          <w:sz w:val="24"/>
          <w:szCs w:val="24"/>
          <w:lang w:val="en-IN"/>
        </w:rPr>
      </w:pPr>
      <w:r w:rsidRPr="00946F26">
        <w:rPr>
          <w:rFonts w:ascii="Arial" w:hAnsi="Arial" w:cs="Arial"/>
          <w:bCs/>
          <w:i/>
          <w:iCs/>
          <w:color w:val="0F0F0F"/>
          <w:sz w:val="24"/>
          <w:szCs w:val="24"/>
          <w:lang w:val="en-IN"/>
        </w:rPr>
        <w:t>Mumbai, March 07, 2024</w:t>
      </w:r>
      <w:r w:rsidRPr="00946F26">
        <w:rPr>
          <w:rFonts w:ascii="Arial" w:hAnsi="Arial" w:cs="Arial"/>
          <w:bCs/>
          <w:color w:val="0F0F0F"/>
          <w:sz w:val="24"/>
          <w:szCs w:val="24"/>
          <w:lang w:val="en-IN"/>
        </w:rPr>
        <w:t xml:space="preserve"> – In a significant move towards sustainable rural development and energy security, Avaada Energy, </w:t>
      </w:r>
      <w:r w:rsidR="00361428">
        <w:rPr>
          <w:rFonts w:ascii="Arial" w:hAnsi="Arial" w:cs="Arial"/>
          <w:bCs/>
          <w:color w:val="0F0F0F"/>
          <w:sz w:val="24"/>
          <w:szCs w:val="24"/>
          <w:lang w:val="en-IN"/>
        </w:rPr>
        <w:t xml:space="preserve">the renewable energy </w:t>
      </w:r>
      <w:r w:rsidRPr="00946F26">
        <w:rPr>
          <w:rFonts w:ascii="Arial" w:hAnsi="Arial" w:cs="Arial"/>
          <w:bCs/>
          <w:color w:val="0F0F0F"/>
          <w:sz w:val="24"/>
          <w:szCs w:val="24"/>
          <w:lang w:val="en-IN"/>
        </w:rPr>
        <w:t xml:space="preserve">arm of Avaada Group, has been </w:t>
      </w:r>
      <w:r w:rsidR="00361428">
        <w:rPr>
          <w:rFonts w:ascii="Arial" w:hAnsi="Arial" w:cs="Arial"/>
          <w:bCs/>
          <w:color w:val="0F0F0F"/>
          <w:sz w:val="24"/>
          <w:szCs w:val="24"/>
          <w:lang w:val="en-IN"/>
        </w:rPr>
        <w:t>awarded</w:t>
      </w:r>
      <w:r w:rsidR="00361428" w:rsidRPr="00946F26">
        <w:rPr>
          <w:rFonts w:ascii="Arial" w:hAnsi="Arial" w:cs="Arial"/>
          <w:bCs/>
          <w:color w:val="0F0F0F"/>
          <w:sz w:val="24"/>
          <w:szCs w:val="24"/>
          <w:lang w:val="en-IN"/>
        </w:rPr>
        <w:t xml:space="preserve"> </w:t>
      </w:r>
      <w:r w:rsidRPr="00946F26">
        <w:rPr>
          <w:rFonts w:ascii="Arial" w:hAnsi="Arial" w:cs="Arial"/>
          <w:bCs/>
          <w:color w:val="0F0F0F"/>
          <w:sz w:val="24"/>
          <w:szCs w:val="24"/>
          <w:lang w:val="en-IN"/>
        </w:rPr>
        <w:t>with the ‘Letter of Award’ (LoA) by MSEB Solar Agro Power Limited (MSAPL), a state-owned enterprise</w:t>
      </w:r>
      <w:r w:rsidR="00361428">
        <w:rPr>
          <w:rFonts w:ascii="Arial" w:hAnsi="Arial" w:cs="Arial"/>
          <w:bCs/>
          <w:color w:val="0F0F0F"/>
          <w:sz w:val="24"/>
          <w:szCs w:val="24"/>
          <w:lang w:val="en-IN"/>
        </w:rPr>
        <w:t xml:space="preserve"> of Government of Maharashtra</w:t>
      </w:r>
      <w:r w:rsidRPr="00946F26">
        <w:rPr>
          <w:rFonts w:ascii="Arial" w:hAnsi="Arial" w:cs="Arial"/>
          <w:bCs/>
          <w:color w:val="0F0F0F"/>
          <w:sz w:val="24"/>
          <w:szCs w:val="24"/>
          <w:lang w:val="en-IN"/>
        </w:rPr>
        <w:t>. This accolade entrusts Avaada Energy with the responsibili</w:t>
      </w:r>
      <w:r>
        <w:rPr>
          <w:rFonts w:ascii="Arial" w:hAnsi="Arial" w:cs="Arial"/>
          <w:bCs/>
          <w:color w:val="0F0F0F"/>
          <w:sz w:val="24"/>
          <w:szCs w:val="24"/>
          <w:lang w:val="en-IN"/>
        </w:rPr>
        <w:t>ty to</w:t>
      </w:r>
      <w:r w:rsidR="00361428">
        <w:rPr>
          <w:rFonts w:ascii="Arial" w:hAnsi="Arial" w:cs="Arial"/>
          <w:bCs/>
          <w:color w:val="0F0F0F"/>
          <w:sz w:val="24"/>
          <w:szCs w:val="24"/>
          <w:lang w:val="en-IN"/>
        </w:rPr>
        <w:t xml:space="preserve"> develop and operate </w:t>
      </w:r>
      <w:r w:rsidRPr="00FE31E0">
        <w:rPr>
          <w:rFonts w:ascii="Arial" w:hAnsi="Arial" w:cs="Arial"/>
          <w:bCs/>
          <w:color w:val="0F0F0F"/>
          <w:sz w:val="24"/>
          <w:szCs w:val="24"/>
          <w:lang w:val="en-IN"/>
        </w:rPr>
        <w:t>1,138 MW</w:t>
      </w:r>
      <w:r>
        <w:rPr>
          <w:rFonts w:ascii="Arial" w:hAnsi="Arial" w:cs="Arial"/>
          <w:bCs/>
          <w:color w:val="0F0F0F"/>
          <w:sz w:val="24"/>
          <w:szCs w:val="24"/>
          <w:lang w:val="en-IN"/>
        </w:rPr>
        <w:t xml:space="preserve"> capacity through decentralis</w:t>
      </w:r>
      <w:r w:rsidRPr="00946F26">
        <w:rPr>
          <w:rFonts w:ascii="Arial" w:hAnsi="Arial" w:cs="Arial"/>
          <w:bCs/>
          <w:color w:val="0F0F0F"/>
          <w:sz w:val="24"/>
          <w:szCs w:val="24"/>
          <w:lang w:val="en-IN"/>
        </w:rPr>
        <w:t xml:space="preserve">ed </w:t>
      </w:r>
      <w:r w:rsidR="00361428">
        <w:rPr>
          <w:rFonts w:ascii="Arial" w:hAnsi="Arial" w:cs="Arial"/>
          <w:bCs/>
          <w:color w:val="0F0F0F"/>
          <w:sz w:val="24"/>
          <w:szCs w:val="24"/>
          <w:lang w:val="en-IN"/>
        </w:rPr>
        <w:t xml:space="preserve">agricultural </w:t>
      </w:r>
      <w:r w:rsidRPr="00946F26">
        <w:rPr>
          <w:rFonts w:ascii="Arial" w:hAnsi="Arial" w:cs="Arial"/>
          <w:bCs/>
          <w:color w:val="0F0F0F"/>
          <w:sz w:val="24"/>
          <w:szCs w:val="24"/>
          <w:lang w:val="en-IN"/>
        </w:rPr>
        <w:t xml:space="preserve">solar </w:t>
      </w:r>
      <w:r w:rsidR="00361428">
        <w:rPr>
          <w:rFonts w:ascii="Arial" w:hAnsi="Arial" w:cs="Arial"/>
          <w:bCs/>
          <w:color w:val="0F0F0F"/>
          <w:sz w:val="24"/>
          <w:szCs w:val="24"/>
          <w:lang w:val="en-IN"/>
        </w:rPr>
        <w:t xml:space="preserve">PV </w:t>
      </w:r>
      <w:r w:rsidRPr="00946F26">
        <w:rPr>
          <w:rFonts w:ascii="Arial" w:hAnsi="Arial" w:cs="Arial"/>
          <w:bCs/>
          <w:color w:val="0F0F0F"/>
          <w:sz w:val="24"/>
          <w:szCs w:val="24"/>
          <w:lang w:val="en-IN"/>
        </w:rPr>
        <w:t xml:space="preserve">power projects across </w:t>
      </w:r>
      <w:r w:rsidR="00361428">
        <w:rPr>
          <w:rFonts w:ascii="Arial" w:hAnsi="Arial" w:cs="Arial"/>
          <w:bCs/>
          <w:color w:val="0F0F0F"/>
          <w:sz w:val="24"/>
          <w:szCs w:val="24"/>
          <w:lang w:val="en-IN"/>
        </w:rPr>
        <w:t xml:space="preserve">State of </w:t>
      </w:r>
      <w:r w:rsidRPr="00946F26">
        <w:rPr>
          <w:rFonts w:ascii="Arial" w:hAnsi="Arial" w:cs="Arial"/>
          <w:bCs/>
          <w:color w:val="0F0F0F"/>
          <w:sz w:val="24"/>
          <w:szCs w:val="24"/>
          <w:lang w:val="en-IN"/>
        </w:rPr>
        <w:t>Maharashtra</w:t>
      </w:r>
      <w:r w:rsidR="00D56282">
        <w:rPr>
          <w:rFonts w:ascii="Arial" w:hAnsi="Arial" w:cs="Arial"/>
          <w:bCs/>
          <w:color w:val="0F0F0F"/>
          <w:sz w:val="24"/>
          <w:szCs w:val="24"/>
          <w:lang w:val="en-IN"/>
        </w:rPr>
        <w:t xml:space="preserve"> by 2025</w:t>
      </w:r>
      <w:r w:rsidRPr="00946F26">
        <w:rPr>
          <w:rFonts w:ascii="Arial" w:hAnsi="Arial" w:cs="Arial"/>
          <w:bCs/>
          <w:color w:val="0F0F0F"/>
          <w:sz w:val="24"/>
          <w:szCs w:val="24"/>
          <w:lang w:val="en-IN"/>
        </w:rPr>
        <w:t xml:space="preserve">. This initiative aligns with the ambitious Mukhyamantri Saur Krushi Vahini Yojana 2.0 (MSKVY 2.0), also known as ‘Mission 2025’, aimed at transforming the agricultural energy </w:t>
      </w:r>
      <w:r>
        <w:rPr>
          <w:rFonts w:ascii="Arial" w:hAnsi="Arial" w:cs="Arial"/>
          <w:bCs/>
          <w:color w:val="0F0F0F"/>
          <w:sz w:val="24"/>
          <w:szCs w:val="24"/>
          <w:lang w:val="en-IN"/>
        </w:rPr>
        <w:t>supply with a 30% feeder solaris</w:t>
      </w:r>
      <w:r w:rsidRPr="00946F26">
        <w:rPr>
          <w:rFonts w:ascii="Arial" w:hAnsi="Arial" w:cs="Arial"/>
          <w:bCs/>
          <w:color w:val="0F0F0F"/>
          <w:sz w:val="24"/>
          <w:szCs w:val="24"/>
          <w:lang w:val="en-IN"/>
        </w:rPr>
        <w:t>ation target by 2025.</w:t>
      </w:r>
      <w:r w:rsidR="00361428">
        <w:rPr>
          <w:rFonts w:ascii="Arial" w:hAnsi="Arial" w:cs="Arial"/>
          <w:bCs/>
          <w:color w:val="0F0F0F"/>
          <w:sz w:val="24"/>
          <w:szCs w:val="24"/>
          <w:lang w:val="en-IN"/>
        </w:rPr>
        <w:t xml:space="preserve"> </w:t>
      </w:r>
      <w:r w:rsidRPr="00946F26">
        <w:rPr>
          <w:rFonts w:ascii="Arial" w:hAnsi="Arial" w:cs="Arial"/>
          <w:bCs/>
          <w:color w:val="0F0F0F"/>
          <w:sz w:val="24"/>
          <w:szCs w:val="24"/>
          <w:lang w:val="en-IN"/>
        </w:rPr>
        <w:t>The initiative was officially acknowledged in a ceremony attended by the Hon’ble Deputy Chief Minister of Maharashtra, Shri Devendra Fadnavis, highlighting the state’s commitment to enhancing the quality of life for its agricultural community and bolstering its industrial sector's global competitiveness.</w:t>
      </w:r>
    </w:p>
    <w:p w14:paraId="67E94548" w14:textId="77777777" w:rsidR="00946F26" w:rsidRPr="00946F26" w:rsidRDefault="00946F26" w:rsidP="00946F26">
      <w:pPr>
        <w:jc w:val="both"/>
        <w:rPr>
          <w:rFonts w:ascii="Arial" w:hAnsi="Arial" w:cs="Arial"/>
          <w:bCs/>
          <w:color w:val="0F0F0F"/>
          <w:sz w:val="24"/>
          <w:szCs w:val="24"/>
          <w:lang w:val="en-IN"/>
        </w:rPr>
      </w:pPr>
    </w:p>
    <w:p w14:paraId="7B13D789" w14:textId="2AB230BF" w:rsidR="00946F26" w:rsidRDefault="00946F26" w:rsidP="00946F26">
      <w:pPr>
        <w:jc w:val="both"/>
        <w:rPr>
          <w:rFonts w:ascii="Arial" w:hAnsi="Arial" w:cs="Arial"/>
          <w:bCs/>
          <w:color w:val="0F0F0F"/>
          <w:sz w:val="24"/>
          <w:szCs w:val="24"/>
          <w:lang w:val="en-IN"/>
        </w:rPr>
      </w:pPr>
      <w:r w:rsidRPr="00946F26">
        <w:rPr>
          <w:rFonts w:ascii="Arial" w:hAnsi="Arial" w:cs="Arial"/>
          <w:bCs/>
          <w:color w:val="0F0F0F"/>
          <w:sz w:val="24"/>
          <w:szCs w:val="24"/>
          <w:lang w:val="en-IN"/>
        </w:rPr>
        <w:t xml:space="preserve">With Maharashtra home to approximately 29 million consumers, of which 4.5 million are agriculture consumers accounting </w:t>
      </w:r>
      <w:r w:rsidRPr="00D071D4">
        <w:rPr>
          <w:rFonts w:ascii="Arial" w:hAnsi="Arial" w:cs="Arial"/>
          <w:bCs/>
          <w:color w:val="0F0F0F"/>
          <w:sz w:val="24"/>
          <w:szCs w:val="24"/>
          <w:lang w:val="en-IN"/>
        </w:rPr>
        <w:t>for 22%</w:t>
      </w:r>
      <w:r w:rsidRPr="00946F26">
        <w:rPr>
          <w:rFonts w:ascii="Arial" w:hAnsi="Arial" w:cs="Arial"/>
          <w:bCs/>
          <w:color w:val="0F0F0F"/>
          <w:sz w:val="24"/>
          <w:szCs w:val="24"/>
          <w:lang w:val="en-IN"/>
        </w:rPr>
        <w:t xml:space="preserve"> of the electricity consumption, the demand for a reliable and consistent daytime power supply has been a longstanding issue. The introduction of decentralized </w:t>
      </w:r>
      <w:r w:rsidR="00361428">
        <w:rPr>
          <w:rFonts w:ascii="Arial" w:hAnsi="Arial" w:cs="Arial"/>
          <w:bCs/>
          <w:color w:val="0F0F0F"/>
          <w:sz w:val="24"/>
          <w:szCs w:val="24"/>
          <w:lang w:val="en-IN"/>
        </w:rPr>
        <w:t>Agriculture S</w:t>
      </w:r>
      <w:r w:rsidR="00361428" w:rsidRPr="00946F26">
        <w:rPr>
          <w:rFonts w:ascii="Arial" w:hAnsi="Arial" w:cs="Arial"/>
          <w:bCs/>
          <w:color w:val="0F0F0F"/>
          <w:sz w:val="24"/>
          <w:szCs w:val="24"/>
          <w:lang w:val="en-IN"/>
        </w:rPr>
        <w:t xml:space="preserve">olar </w:t>
      </w:r>
      <w:r w:rsidR="00361428">
        <w:rPr>
          <w:rFonts w:ascii="Arial" w:hAnsi="Arial" w:cs="Arial"/>
          <w:bCs/>
          <w:color w:val="0F0F0F"/>
          <w:sz w:val="24"/>
          <w:szCs w:val="24"/>
          <w:lang w:val="en-IN"/>
        </w:rPr>
        <w:t xml:space="preserve">PV </w:t>
      </w:r>
      <w:r w:rsidRPr="00946F26">
        <w:rPr>
          <w:rFonts w:ascii="Arial" w:hAnsi="Arial" w:cs="Arial"/>
          <w:bCs/>
          <w:color w:val="0F0F0F"/>
          <w:sz w:val="24"/>
          <w:szCs w:val="24"/>
          <w:lang w:val="en-IN"/>
        </w:rPr>
        <w:t>projects is a strategic response to this demand, ensuring that farmers receive uninterrupted power during the day, thereby alleviating the inconvenience caused by the previous rotational day and night supply.</w:t>
      </w:r>
    </w:p>
    <w:p w14:paraId="434090B1" w14:textId="77777777" w:rsidR="00946F26" w:rsidRPr="00946F26" w:rsidRDefault="00946F26" w:rsidP="00946F26">
      <w:pPr>
        <w:jc w:val="both"/>
        <w:rPr>
          <w:rFonts w:ascii="Arial" w:hAnsi="Arial" w:cs="Arial"/>
          <w:bCs/>
          <w:color w:val="0F0F0F"/>
          <w:sz w:val="24"/>
          <w:szCs w:val="24"/>
          <w:lang w:val="en-IN"/>
        </w:rPr>
      </w:pPr>
    </w:p>
    <w:p w14:paraId="1EFB9BC3" w14:textId="09A305A1" w:rsidR="00946F26" w:rsidRDefault="00361428" w:rsidP="00946F26">
      <w:pPr>
        <w:jc w:val="both"/>
        <w:rPr>
          <w:rFonts w:ascii="Arial" w:hAnsi="Arial" w:cs="Arial"/>
          <w:bCs/>
          <w:color w:val="0F0F0F"/>
          <w:sz w:val="24"/>
          <w:szCs w:val="24"/>
          <w:lang w:val="en-IN"/>
        </w:rPr>
      </w:pPr>
      <w:r>
        <w:rPr>
          <w:rFonts w:ascii="Arial" w:hAnsi="Arial" w:cs="Arial"/>
          <w:bCs/>
          <w:color w:val="0F0F0F"/>
          <w:sz w:val="24"/>
          <w:szCs w:val="24"/>
          <w:lang w:val="en-IN"/>
        </w:rPr>
        <w:t xml:space="preserve">The Agriculture Solar PV Projects will involve a greenfield investment of INR </w:t>
      </w:r>
      <w:r w:rsidR="00FE31E0">
        <w:rPr>
          <w:rFonts w:ascii="Arial" w:hAnsi="Arial" w:cs="Arial"/>
          <w:bCs/>
          <w:color w:val="0F0F0F"/>
          <w:sz w:val="24"/>
          <w:szCs w:val="24"/>
          <w:lang w:val="en-IN"/>
        </w:rPr>
        <w:t>5</w:t>
      </w:r>
      <w:r>
        <w:rPr>
          <w:rFonts w:ascii="Arial" w:hAnsi="Arial" w:cs="Arial"/>
          <w:bCs/>
          <w:color w:val="0F0F0F"/>
          <w:sz w:val="24"/>
          <w:szCs w:val="24"/>
          <w:lang w:val="en-IN"/>
        </w:rPr>
        <w:t>0bn</w:t>
      </w:r>
      <w:r w:rsidR="00D56282">
        <w:rPr>
          <w:rFonts w:ascii="Arial" w:hAnsi="Arial" w:cs="Arial"/>
          <w:bCs/>
          <w:color w:val="0F0F0F"/>
          <w:sz w:val="24"/>
          <w:szCs w:val="24"/>
          <w:lang w:val="en-IN"/>
        </w:rPr>
        <w:t xml:space="preserve"> and</w:t>
      </w:r>
      <w:r>
        <w:rPr>
          <w:rFonts w:ascii="Arial" w:hAnsi="Arial" w:cs="Arial"/>
          <w:bCs/>
          <w:color w:val="0F0F0F"/>
          <w:sz w:val="24"/>
          <w:szCs w:val="24"/>
          <w:lang w:val="en-IN"/>
        </w:rPr>
        <w:t xml:space="preserve"> </w:t>
      </w:r>
      <w:r w:rsidR="00946F26" w:rsidRPr="00946F26">
        <w:rPr>
          <w:rFonts w:ascii="Arial" w:hAnsi="Arial" w:cs="Arial"/>
          <w:bCs/>
          <w:color w:val="0F0F0F"/>
          <w:sz w:val="24"/>
          <w:szCs w:val="24"/>
          <w:lang w:val="en-IN"/>
        </w:rPr>
        <w:t xml:space="preserve">will span across 192 locations in 10 districts. </w:t>
      </w:r>
      <w:r>
        <w:rPr>
          <w:rFonts w:ascii="Arial" w:hAnsi="Arial" w:cs="Arial"/>
          <w:bCs/>
          <w:color w:val="0F0F0F"/>
          <w:sz w:val="24"/>
          <w:szCs w:val="24"/>
          <w:lang w:val="en-IN"/>
        </w:rPr>
        <w:t xml:space="preserve">It will generate </w:t>
      </w:r>
      <w:r w:rsidR="00946F26" w:rsidRPr="00946F26">
        <w:rPr>
          <w:rFonts w:ascii="Arial" w:hAnsi="Arial" w:cs="Arial"/>
          <w:bCs/>
          <w:color w:val="0F0F0F"/>
          <w:sz w:val="24"/>
          <w:szCs w:val="24"/>
          <w:lang w:val="en-IN"/>
        </w:rPr>
        <w:t xml:space="preserve">around 2,500 direct and indirect jobs </w:t>
      </w:r>
      <w:r>
        <w:rPr>
          <w:rFonts w:ascii="Arial" w:hAnsi="Arial" w:cs="Arial"/>
          <w:bCs/>
          <w:color w:val="0F0F0F"/>
          <w:sz w:val="24"/>
          <w:szCs w:val="24"/>
          <w:lang w:val="en-IN"/>
        </w:rPr>
        <w:t xml:space="preserve">and </w:t>
      </w:r>
      <w:r w:rsidR="00946F26" w:rsidRPr="00946F26">
        <w:rPr>
          <w:rFonts w:ascii="Arial" w:hAnsi="Arial" w:cs="Arial"/>
          <w:bCs/>
          <w:color w:val="0F0F0F"/>
          <w:sz w:val="24"/>
          <w:szCs w:val="24"/>
          <w:lang w:val="en-IN"/>
        </w:rPr>
        <w:t>significantly contribute to the local and regional economic upliftment.</w:t>
      </w:r>
    </w:p>
    <w:p w14:paraId="359349ED" w14:textId="77777777" w:rsidR="00946F26" w:rsidRPr="00946F26" w:rsidRDefault="00946F26" w:rsidP="00946F26">
      <w:pPr>
        <w:jc w:val="both"/>
        <w:rPr>
          <w:rFonts w:ascii="Arial" w:hAnsi="Arial" w:cs="Arial"/>
          <w:bCs/>
          <w:color w:val="0F0F0F"/>
          <w:sz w:val="24"/>
          <w:szCs w:val="24"/>
          <w:lang w:val="en-IN"/>
        </w:rPr>
      </w:pPr>
    </w:p>
    <w:p w14:paraId="6E87EAE0" w14:textId="77777777" w:rsidR="00946F26" w:rsidRDefault="00946F26" w:rsidP="00946F26">
      <w:pPr>
        <w:jc w:val="both"/>
        <w:rPr>
          <w:rFonts w:ascii="Arial" w:hAnsi="Arial" w:cs="Arial"/>
          <w:bCs/>
          <w:color w:val="0F0F0F"/>
          <w:sz w:val="24"/>
          <w:szCs w:val="24"/>
          <w:lang w:val="en-IN"/>
        </w:rPr>
      </w:pPr>
      <w:r w:rsidRPr="00946F26">
        <w:rPr>
          <w:rFonts w:ascii="Arial" w:hAnsi="Arial" w:cs="Arial"/>
          <w:bCs/>
          <w:color w:val="0F0F0F"/>
          <w:sz w:val="24"/>
          <w:szCs w:val="24"/>
          <w:lang w:val="en-IN"/>
        </w:rPr>
        <w:t>Shri Devendra Fadnavis, during the event, emphasized, “The MSKVY 2.0 scheme is a cornerstone in our pursuit of rural advancement and sustainable energy solutions. It aims to provide our farmers with a dependable energy source for irrigation, thereby fostering inclusive growth and economic prosperity in rural Maharashtra.”</w:t>
      </w:r>
    </w:p>
    <w:p w14:paraId="6F4A9526" w14:textId="77777777" w:rsidR="00946F26" w:rsidRDefault="00946F26" w:rsidP="00946F26">
      <w:pPr>
        <w:jc w:val="both"/>
        <w:rPr>
          <w:rFonts w:ascii="Arial" w:hAnsi="Arial" w:cs="Arial"/>
          <w:bCs/>
          <w:color w:val="0F0F0F"/>
          <w:sz w:val="24"/>
          <w:szCs w:val="24"/>
        </w:rPr>
      </w:pPr>
    </w:p>
    <w:p w14:paraId="1B48C3B9" w14:textId="77777777" w:rsidR="00946F26" w:rsidRPr="00946F26" w:rsidRDefault="00946F26" w:rsidP="00946F26">
      <w:pPr>
        <w:jc w:val="both"/>
        <w:rPr>
          <w:rFonts w:ascii="Arial" w:hAnsi="Arial" w:cs="Arial"/>
          <w:bCs/>
          <w:color w:val="0F0F0F"/>
          <w:sz w:val="24"/>
          <w:szCs w:val="24"/>
          <w:lang w:val="en-IN"/>
        </w:rPr>
      </w:pPr>
      <w:r w:rsidRPr="00946F26">
        <w:rPr>
          <w:rFonts w:ascii="Arial" w:hAnsi="Arial" w:cs="Arial"/>
          <w:bCs/>
          <w:color w:val="0F0F0F"/>
          <w:sz w:val="24"/>
          <w:szCs w:val="24"/>
        </w:rPr>
        <w:t xml:space="preserve">Shri Vineet Mittal, Chairperson of Avaada Group, expressed his enthusiasm for the collaboration, stating, </w:t>
      </w:r>
      <w:r w:rsidRPr="00946F26">
        <w:rPr>
          <w:rFonts w:ascii="Arial" w:hAnsi="Arial" w:cs="Arial"/>
          <w:b/>
          <w:bCs/>
          <w:color w:val="0F0F0F"/>
          <w:sz w:val="24"/>
          <w:szCs w:val="24"/>
        </w:rPr>
        <w:t>"Our alliance with the Maharashtra government is a clear reflection of our commitment to sustainable growth. This initiative is designed to provide our farmers with a reliable source of electricity for irrigation, while also creating new opportunities for employment and enhancing income prospects. Such efforts are instrumental in driving forward the development of the state”</w:t>
      </w:r>
    </w:p>
    <w:p w14:paraId="51895FDB" w14:textId="77777777" w:rsidR="00946F26" w:rsidRDefault="00946F26" w:rsidP="00946F26">
      <w:pPr>
        <w:jc w:val="both"/>
        <w:rPr>
          <w:rFonts w:ascii="Arial" w:hAnsi="Arial" w:cs="Arial"/>
          <w:bCs/>
          <w:color w:val="0F0F0F"/>
          <w:sz w:val="24"/>
          <w:szCs w:val="24"/>
          <w:lang w:val="en-IN"/>
        </w:rPr>
      </w:pPr>
    </w:p>
    <w:p w14:paraId="1E2F319F" w14:textId="28F49FD1" w:rsidR="00946F26" w:rsidRDefault="00946F26" w:rsidP="00946F26">
      <w:pPr>
        <w:jc w:val="both"/>
        <w:rPr>
          <w:rFonts w:ascii="Arial" w:hAnsi="Arial" w:cs="Arial"/>
          <w:bCs/>
          <w:color w:val="0F0F0F"/>
          <w:sz w:val="24"/>
          <w:szCs w:val="24"/>
          <w:lang w:val="en-IN"/>
        </w:rPr>
      </w:pPr>
      <w:r w:rsidRPr="00946F26">
        <w:rPr>
          <w:rFonts w:ascii="Arial" w:hAnsi="Arial" w:cs="Arial"/>
          <w:bCs/>
          <w:color w:val="0F0F0F"/>
          <w:sz w:val="24"/>
          <w:szCs w:val="24"/>
          <w:lang w:val="en-IN"/>
        </w:rPr>
        <w:t xml:space="preserve">The MSKVY 2.0 scheme, under the broader umbrella of the PM-KUSUM Yojana, </w:t>
      </w:r>
      <w:r w:rsidR="00D56282">
        <w:rPr>
          <w:rFonts w:ascii="Arial" w:hAnsi="Arial" w:cs="Arial"/>
          <w:bCs/>
          <w:color w:val="0F0F0F"/>
          <w:sz w:val="24"/>
          <w:szCs w:val="24"/>
          <w:lang w:val="en-IN"/>
        </w:rPr>
        <w:t xml:space="preserve">a pan-India scheme by Government of India, </w:t>
      </w:r>
      <w:r w:rsidRPr="00946F26">
        <w:rPr>
          <w:rFonts w:ascii="Arial" w:hAnsi="Arial" w:cs="Arial"/>
          <w:bCs/>
          <w:color w:val="0F0F0F"/>
          <w:sz w:val="24"/>
          <w:szCs w:val="24"/>
          <w:lang w:val="en-IN"/>
        </w:rPr>
        <w:t>is designed to meet the daytime electricity requirements of farmers for irrigation. By moving the agricultural load to solar power during the day, the initiative aims to streamline the load curve and minimize carbon emis</w:t>
      </w:r>
      <w:r>
        <w:rPr>
          <w:rFonts w:ascii="Arial" w:hAnsi="Arial" w:cs="Arial"/>
          <w:bCs/>
          <w:color w:val="0F0F0F"/>
          <w:sz w:val="24"/>
          <w:szCs w:val="24"/>
          <w:lang w:val="en-IN"/>
        </w:rPr>
        <w:t>sions. Additionally, the solaris</w:t>
      </w:r>
      <w:r w:rsidRPr="00946F26">
        <w:rPr>
          <w:rFonts w:ascii="Arial" w:hAnsi="Arial" w:cs="Arial"/>
          <w:bCs/>
          <w:color w:val="0F0F0F"/>
          <w:sz w:val="24"/>
          <w:szCs w:val="24"/>
          <w:lang w:val="en-IN"/>
        </w:rPr>
        <w:t xml:space="preserve">ation of agriculture feeders is expected to bolster the state's power </w:t>
      </w:r>
      <w:r w:rsidR="00D56282">
        <w:rPr>
          <w:rFonts w:ascii="Arial" w:hAnsi="Arial" w:cs="Arial"/>
          <w:bCs/>
          <w:color w:val="0F0F0F"/>
          <w:sz w:val="24"/>
          <w:szCs w:val="24"/>
          <w:lang w:val="en-IN"/>
        </w:rPr>
        <w:t xml:space="preserve">distribution </w:t>
      </w:r>
      <w:r w:rsidRPr="00946F26">
        <w:rPr>
          <w:rFonts w:ascii="Arial" w:hAnsi="Arial" w:cs="Arial"/>
          <w:bCs/>
          <w:color w:val="0F0F0F"/>
          <w:sz w:val="24"/>
          <w:szCs w:val="24"/>
          <w:lang w:val="en-IN"/>
        </w:rPr>
        <w:t>infrastructure, enhancing the grid's performance and aiding in the reduction of AT&amp;C losses for Maharashtra State Electricity Distribution Company Limited.</w:t>
      </w:r>
    </w:p>
    <w:p w14:paraId="138F6B2B" w14:textId="77777777" w:rsidR="00946F26" w:rsidRPr="00946F26" w:rsidRDefault="00946F26" w:rsidP="00946F26">
      <w:pPr>
        <w:jc w:val="both"/>
        <w:rPr>
          <w:rFonts w:ascii="Arial" w:hAnsi="Arial" w:cs="Arial"/>
          <w:bCs/>
          <w:color w:val="0F0F0F"/>
          <w:sz w:val="24"/>
          <w:szCs w:val="24"/>
          <w:lang w:val="en-IN"/>
        </w:rPr>
      </w:pPr>
    </w:p>
    <w:p w14:paraId="000F1243" w14:textId="1F76862E" w:rsidR="00946F26" w:rsidRDefault="00946F26" w:rsidP="00946F26">
      <w:pPr>
        <w:jc w:val="both"/>
        <w:rPr>
          <w:rFonts w:ascii="Arial" w:hAnsi="Arial" w:cs="Arial"/>
          <w:bCs/>
          <w:color w:val="0F0F0F"/>
          <w:sz w:val="24"/>
          <w:szCs w:val="24"/>
          <w:lang w:val="en-IN"/>
        </w:rPr>
      </w:pPr>
      <w:r w:rsidRPr="00946F26">
        <w:rPr>
          <w:rFonts w:ascii="Arial" w:hAnsi="Arial" w:cs="Arial"/>
          <w:bCs/>
          <w:color w:val="0F0F0F"/>
          <w:sz w:val="24"/>
          <w:szCs w:val="24"/>
          <w:lang w:val="en-IN"/>
        </w:rPr>
        <w:t>The electrification of approximately 425</w:t>
      </w:r>
      <w:r w:rsidR="00D56282">
        <w:rPr>
          <w:rFonts w:ascii="Arial" w:hAnsi="Arial" w:cs="Arial"/>
          <w:bCs/>
          <w:color w:val="0F0F0F"/>
          <w:sz w:val="24"/>
          <w:szCs w:val="24"/>
          <w:lang w:val="en-IN"/>
        </w:rPr>
        <w:t>,000</w:t>
      </w:r>
      <w:r w:rsidRPr="00946F26">
        <w:rPr>
          <w:rFonts w:ascii="Arial" w:hAnsi="Arial" w:cs="Arial"/>
          <w:bCs/>
          <w:color w:val="0F0F0F"/>
          <w:sz w:val="24"/>
          <w:szCs w:val="24"/>
          <w:lang w:val="en-IN"/>
        </w:rPr>
        <w:t xml:space="preserve"> households and the anticipated reduction of 1.75 million tonnes of CO</w:t>
      </w:r>
      <w:r w:rsidRPr="00FE31E0">
        <w:rPr>
          <w:rFonts w:ascii="Arial" w:hAnsi="Arial" w:cs="Arial"/>
          <w:bCs/>
          <w:color w:val="0F0F0F"/>
          <w:sz w:val="24"/>
          <w:szCs w:val="24"/>
          <w:vertAlign w:val="subscript"/>
          <w:lang w:val="en-IN"/>
        </w:rPr>
        <w:t>2</w:t>
      </w:r>
      <w:r w:rsidRPr="00946F26">
        <w:rPr>
          <w:rFonts w:ascii="Arial" w:hAnsi="Arial" w:cs="Arial"/>
          <w:bCs/>
          <w:color w:val="0F0F0F"/>
          <w:sz w:val="24"/>
          <w:szCs w:val="24"/>
          <w:lang w:val="en-IN"/>
        </w:rPr>
        <w:t xml:space="preserve"> equivalent emissions annually highlight</w:t>
      </w:r>
      <w:r w:rsidR="00D56282">
        <w:rPr>
          <w:rFonts w:ascii="Arial" w:hAnsi="Arial" w:cs="Arial"/>
          <w:bCs/>
          <w:color w:val="0F0F0F"/>
          <w:sz w:val="24"/>
          <w:szCs w:val="24"/>
          <w:lang w:val="en-IN"/>
        </w:rPr>
        <w:t>s</w:t>
      </w:r>
      <w:r w:rsidRPr="00946F26">
        <w:rPr>
          <w:rFonts w:ascii="Arial" w:hAnsi="Arial" w:cs="Arial"/>
          <w:bCs/>
          <w:color w:val="0F0F0F"/>
          <w:sz w:val="24"/>
          <w:szCs w:val="24"/>
          <w:lang w:val="en-IN"/>
        </w:rPr>
        <w:t xml:space="preserve"> the environmental and social benefits of these projects.</w:t>
      </w:r>
    </w:p>
    <w:p w14:paraId="5D3C4C4F" w14:textId="77777777" w:rsidR="00946F26" w:rsidRPr="00946F26" w:rsidRDefault="00946F26" w:rsidP="00946F26">
      <w:pPr>
        <w:jc w:val="both"/>
        <w:rPr>
          <w:rFonts w:ascii="Arial" w:hAnsi="Arial" w:cs="Arial"/>
          <w:bCs/>
          <w:color w:val="0F0F0F"/>
          <w:sz w:val="24"/>
          <w:szCs w:val="24"/>
          <w:lang w:val="en-IN"/>
        </w:rPr>
      </w:pPr>
    </w:p>
    <w:p w14:paraId="6D4866D6" w14:textId="77777777" w:rsidR="00946F26" w:rsidRDefault="00946F26" w:rsidP="00946F26">
      <w:pPr>
        <w:jc w:val="both"/>
        <w:rPr>
          <w:rFonts w:ascii="Arial" w:hAnsi="Arial" w:cs="Arial"/>
          <w:bCs/>
          <w:color w:val="0F0F0F"/>
          <w:sz w:val="24"/>
          <w:szCs w:val="24"/>
          <w:lang w:val="en-IN"/>
        </w:rPr>
      </w:pPr>
      <w:r w:rsidRPr="00946F26">
        <w:rPr>
          <w:rFonts w:ascii="Arial" w:hAnsi="Arial" w:cs="Arial"/>
          <w:b/>
          <w:bCs/>
          <w:color w:val="0F0F0F"/>
          <w:sz w:val="24"/>
          <w:szCs w:val="24"/>
          <w:lang w:val="en-IN"/>
        </w:rPr>
        <w:t>About Avaada Group:</w:t>
      </w:r>
      <w:r w:rsidRPr="00946F26">
        <w:rPr>
          <w:rFonts w:ascii="Arial" w:hAnsi="Arial" w:cs="Arial"/>
          <w:bCs/>
          <w:color w:val="0F0F0F"/>
          <w:sz w:val="24"/>
          <w:szCs w:val="24"/>
          <w:lang w:val="en-IN"/>
        </w:rPr>
        <w:t xml:space="preserve"> Avaada Group stands at the vanguard of the energy transition, with a keen focus on Solar Module manufacturing, Renewable Power Generation, and the pioneering of Green Hydrogen, Green Methanol, Green Ammonia, and Sustainable Aviation Fuel projects. Led by the visionary Mr. Vineet Mittal, Avaada has positioned itself as a formidable global energy entity, with a goal to achieve an installed capacity of 11 GW by 2026. The group's strong execution capabilities and stellar track record have attracted significant international investments, underscoring its commitment to sustainable energy solutions.</w:t>
      </w:r>
    </w:p>
    <w:p w14:paraId="0D9E1C0D" w14:textId="77777777" w:rsidR="00946F26" w:rsidRPr="00946F26" w:rsidRDefault="00946F26" w:rsidP="00946F26">
      <w:pPr>
        <w:jc w:val="both"/>
        <w:rPr>
          <w:rFonts w:ascii="Arial" w:hAnsi="Arial" w:cs="Arial"/>
          <w:bCs/>
          <w:color w:val="0F0F0F"/>
          <w:sz w:val="24"/>
          <w:szCs w:val="24"/>
          <w:lang w:val="en-IN"/>
        </w:rPr>
      </w:pPr>
    </w:p>
    <w:p w14:paraId="05A6DF64" w14:textId="77777777" w:rsidR="00946F26" w:rsidRPr="00946F26" w:rsidRDefault="00946F26" w:rsidP="00946F26">
      <w:pPr>
        <w:jc w:val="both"/>
        <w:rPr>
          <w:rFonts w:ascii="Arial" w:hAnsi="Arial" w:cs="Arial"/>
          <w:bCs/>
          <w:color w:val="0F0F0F"/>
          <w:sz w:val="24"/>
          <w:szCs w:val="24"/>
          <w:lang w:val="en-IN"/>
        </w:rPr>
      </w:pPr>
      <w:r w:rsidRPr="00946F26">
        <w:rPr>
          <w:rFonts w:ascii="Arial" w:hAnsi="Arial" w:cs="Arial"/>
          <w:bCs/>
          <w:color w:val="0F0F0F"/>
          <w:sz w:val="24"/>
          <w:szCs w:val="24"/>
          <w:lang w:val="en-IN"/>
        </w:rPr>
        <w:t>Connect with Avaada Group:</w:t>
      </w:r>
    </w:p>
    <w:p w14:paraId="6DD4A96F" w14:textId="77777777" w:rsidR="00946F26" w:rsidRPr="00946F26" w:rsidRDefault="00946F26" w:rsidP="00946F26">
      <w:pPr>
        <w:numPr>
          <w:ilvl w:val="0"/>
          <w:numId w:val="1"/>
        </w:numPr>
        <w:jc w:val="both"/>
        <w:rPr>
          <w:rFonts w:ascii="Arial" w:hAnsi="Arial" w:cs="Arial"/>
          <w:bCs/>
          <w:color w:val="0F0F0F"/>
          <w:sz w:val="24"/>
          <w:szCs w:val="24"/>
          <w:lang w:val="en-IN"/>
        </w:rPr>
      </w:pPr>
      <w:r w:rsidRPr="00946F26">
        <w:rPr>
          <w:rFonts w:ascii="Arial" w:hAnsi="Arial" w:cs="Arial"/>
          <w:bCs/>
          <w:color w:val="0F0F0F"/>
          <w:sz w:val="24"/>
          <w:szCs w:val="24"/>
          <w:lang w:val="en-IN"/>
        </w:rPr>
        <w:t xml:space="preserve">Website: </w:t>
      </w:r>
      <w:hyperlink r:id="rId10" w:tgtFrame="_new" w:history="1">
        <w:r w:rsidRPr="00946F26">
          <w:rPr>
            <w:rStyle w:val="Hyperlink"/>
            <w:rFonts w:ascii="Arial" w:hAnsi="Arial" w:cs="Arial"/>
            <w:bCs/>
            <w:sz w:val="24"/>
            <w:szCs w:val="24"/>
            <w:lang w:val="en-IN"/>
          </w:rPr>
          <w:t>https://avaada.com/</w:t>
        </w:r>
      </w:hyperlink>
    </w:p>
    <w:p w14:paraId="12750AAD" w14:textId="77777777" w:rsidR="00946F26" w:rsidRPr="00946F26" w:rsidRDefault="00946F26" w:rsidP="00946F26">
      <w:pPr>
        <w:numPr>
          <w:ilvl w:val="0"/>
          <w:numId w:val="1"/>
        </w:numPr>
        <w:jc w:val="both"/>
        <w:rPr>
          <w:rFonts w:ascii="Arial" w:hAnsi="Arial" w:cs="Arial"/>
          <w:bCs/>
          <w:color w:val="0F0F0F"/>
          <w:sz w:val="24"/>
          <w:szCs w:val="24"/>
          <w:lang w:val="en-IN"/>
        </w:rPr>
      </w:pPr>
      <w:r w:rsidRPr="00946F26">
        <w:rPr>
          <w:rFonts w:ascii="Arial" w:hAnsi="Arial" w:cs="Arial"/>
          <w:bCs/>
          <w:color w:val="0F0F0F"/>
          <w:sz w:val="24"/>
          <w:szCs w:val="24"/>
          <w:lang w:val="en-IN"/>
        </w:rPr>
        <w:t>Twitter: @avaadagroup</w:t>
      </w:r>
    </w:p>
    <w:p w14:paraId="2F27525C" w14:textId="77777777" w:rsidR="00946F26" w:rsidRPr="00946F26" w:rsidRDefault="00946F26" w:rsidP="00946F26">
      <w:pPr>
        <w:numPr>
          <w:ilvl w:val="0"/>
          <w:numId w:val="1"/>
        </w:numPr>
        <w:jc w:val="both"/>
        <w:rPr>
          <w:rFonts w:ascii="Arial" w:hAnsi="Arial" w:cs="Arial"/>
          <w:bCs/>
          <w:color w:val="0F0F0F"/>
          <w:sz w:val="24"/>
          <w:szCs w:val="24"/>
          <w:lang w:val="en-IN"/>
        </w:rPr>
      </w:pPr>
      <w:r w:rsidRPr="00946F26">
        <w:rPr>
          <w:rFonts w:ascii="Arial" w:hAnsi="Arial" w:cs="Arial"/>
          <w:bCs/>
          <w:color w:val="0F0F0F"/>
          <w:sz w:val="24"/>
          <w:szCs w:val="24"/>
          <w:lang w:val="en-IN"/>
        </w:rPr>
        <w:t>Facebook: @AvaadaGroup</w:t>
      </w:r>
    </w:p>
    <w:p w14:paraId="128F6027" w14:textId="77777777" w:rsidR="00946F26" w:rsidRPr="00946F26" w:rsidRDefault="00946F26" w:rsidP="00946F26">
      <w:pPr>
        <w:numPr>
          <w:ilvl w:val="0"/>
          <w:numId w:val="1"/>
        </w:numPr>
        <w:jc w:val="both"/>
        <w:rPr>
          <w:rFonts w:ascii="Arial" w:hAnsi="Arial" w:cs="Arial"/>
          <w:bCs/>
          <w:color w:val="0F0F0F"/>
          <w:sz w:val="24"/>
          <w:szCs w:val="24"/>
          <w:lang w:val="en-IN"/>
        </w:rPr>
      </w:pPr>
      <w:r w:rsidRPr="00946F26">
        <w:rPr>
          <w:rFonts w:ascii="Arial" w:hAnsi="Arial" w:cs="Arial"/>
          <w:bCs/>
          <w:color w:val="0F0F0F"/>
          <w:sz w:val="24"/>
          <w:szCs w:val="24"/>
          <w:lang w:val="en-IN"/>
        </w:rPr>
        <w:t>LinkedIn: @AvaadaGroup</w:t>
      </w:r>
    </w:p>
    <w:p w14:paraId="21686BA5" w14:textId="77777777" w:rsidR="00946F26" w:rsidRPr="00946F26" w:rsidRDefault="00946F26" w:rsidP="00946F26">
      <w:pPr>
        <w:jc w:val="both"/>
        <w:rPr>
          <w:rFonts w:ascii="Arial" w:hAnsi="Arial" w:cs="Arial"/>
          <w:bCs/>
          <w:color w:val="0F0F0F"/>
          <w:sz w:val="24"/>
          <w:szCs w:val="24"/>
          <w:lang w:val="en-IN"/>
        </w:rPr>
      </w:pPr>
      <w:r w:rsidRPr="00946F26">
        <w:rPr>
          <w:rFonts w:ascii="Arial" w:hAnsi="Arial" w:cs="Arial"/>
          <w:bCs/>
          <w:color w:val="0F0F0F"/>
          <w:sz w:val="24"/>
          <w:szCs w:val="24"/>
          <w:lang w:val="en-IN"/>
        </w:rPr>
        <w:t>For Media Inquiries:</w:t>
      </w:r>
    </w:p>
    <w:p w14:paraId="3DF66A9D" w14:textId="77777777" w:rsidR="00946F26" w:rsidRPr="00946F26" w:rsidRDefault="00946F26" w:rsidP="00946F26">
      <w:pPr>
        <w:numPr>
          <w:ilvl w:val="0"/>
          <w:numId w:val="2"/>
        </w:numPr>
        <w:jc w:val="both"/>
        <w:rPr>
          <w:rFonts w:ascii="Arial" w:hAnsi="Arial" w:cs="Arial"/>
          <w:bCs/>
          <w:color w:val="0F0F0F"/>
          <w:sz w:val="24"/>
          <w:szCs w:val="24"/>
          <w:lang w:val="en-IN"/>
        </w:rPr>
      </w:pPr>
      <w:r w:rsidRPr="00946F26">
        <w:rPr>
          <w:rFonts w:ascii="Arial" w:hAnsi="Arial" w:cs="Arial"/>
          <w:bCs/>
          <w:color w:val="0F0F0F"/>
          <w:sz w:val="24"/>
          <w:szCs w:val="24"/>
          <w:lang w:val="en-IN"/>
        </w:rPr>
        <w:t>Storytellers 101 PR</w:t>
      </w:r>
    </w:p>
    <w:p w14:paraId="3164E26D" w14:textId="77777777" w:rsidR="00946F26" w:rsidRPr="00946F26" w:rsidRDefault="00946F26" w:rsidP="00946F26">
      <w:pPr>
        <w:numPr>
          <w:ilvl w:val="0"/>
          <w:numId w:val="2"/>
        </w:numPr>
        <w:jc w:val="both"/>
        <w:rPr>
          <w:rFonts w:ascii="Arial" w:hAnsi="Arial" w:cs="Arial"/>
          <w:bCs/>
          <w:color w:val="0F0F0F"/>
          <w:sz w:val="24"/>
          <w:szCs w:val="24"/>
          <w:lang w:val="en-IN"/>
        </w:rPr>
      </w:pPr>
      <w:r w:rsidRPr="00946F26">
        <w:rPr>
          <w:rFonts w:ascii="Arial" w:hAnsi="Arial" w:cs="Arial"/>
          <w:bCs/>
          <w:color w:val="0F0F0F"/>
          <w:sz w:val="24"/>
          <w:szCs w:val="24"/>
          <w:lang w:val="en-IN"/>
        </w:rPr>
        <w:t>Contact: Sakshi Agarwal</w:t>
      </w:r>
    </w:p>
    <w:p w14:paraId="064F3DD4" w14:textId="77777777" w:rsidR="00946F26" w:rsidRPr="00946F26" w:rsidRDefault="00946F26" w:rsidP="00946F26">
      <w:pPr>
        <w:numPr>
          <w:ilvl w:val="0"/>
          <w:numId w:val="2"/>
        </w:numPr>
        <w:jc w:val="both"/>
        <w:rPr>
          <w:rFonts w:ascii="Arial" w:hAnsi="Arial" w:cs="Arial"/>
          <w:bCs/>
          <w:color w:val="0F0F0F"/>
          <w:sz w:val="24"/>
          <w:szCs w:val="24"/>
          <w:lang w:val="en-IN"/>
        </w:rPr>
      </w:pPr>
      <w:r w:rsidRPr="00946F26">
        <w:rPr>
          <w:rFonts w:ascii="Arial" w:hAnsi="Arial" w:cs="Arial"/>
          <w:bCs/>
          <w:color w:val="0F0F0F"/>
          <w:sz w:val="24"/>
          <w:szCs w:val="24"/>
          <w:lang w:val="en-IN"/>
        </w:rPr>
        <w:t>Phone: +91 8587874479</w:t>
      </w:r>
    </w:p>
    <w:p w14:paraId="29039368" w14:textId="77777777" w:rsidR="0061677F" w:rsidRDefault="0061677F" w:rsidP="0061677F">
      <w:pPr>
        <w:jc w:val="both"/>
        <w:rPr>
          <w:rFonts w:ascii="Arial" w:hAnsi="Arial" w:cs="Arial"/>
          <w:b/>
          <w:bCs/>
          <w:color w:val="0F0F0F"/>
          <w:sz w:val="24"/>
          <w:szCs w:val="24"/>
        </w:rPr>
      </w:pPr>
    </w:p>
    <w:sectPr w:rsidR="0061677F" w:rsidSect="00350A20">
      <w:headerReference w:type="default" r:id="rId11"/>
      <w:pgSz w:w="12240" w:h="15840"/>
      <w:pgMar w:top="1560" w:right="1180" w:bottom="1560" w:left="1340" w:header="47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16BB" w14:textId="77777777" w:rsidR="00350A20" w:rsidRDefault="00350A20">
      <w:r>
        <w:separator/>
      </w:r>
    </w:p>
  </w:endnote>
  <w:endnote w:type="continuationSeparator" w:id="0">
    <w:p w14:paraId="2796103B" w14:textId="77777777" w:rsidR="00350A20" w:rsidRDefault="0035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74F5" w14:textId="77777777" w:rsidR="00350A20" w:rsidRDefault="00350A20">
      <w:r>
        <w:separator/>
      </w:r>
    </w:p>
  </w:footnote>
  <w:footnote w:type="continuationSeparator" w:id="0">
    <w:p w14:paraId="7F035B10" w14:textId="77777777" w:rsidR="00350A20" w:rsidRDefault="0035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BBFD" w14:textId="77777777" w:rsidR="003775C4" w:rsidRDefault="00202372">
    <w:pPr>
      <w:pBdr>
        <w:top w:val="nil"/>
        <w:left w:val="nil"/>
        <w:bottom w:val="nil"/>
        <w:right w:val="nil"/>
        <w:between w:val="nil"/>
      </w:pBdr>
      <w:spacing w:line="14" w:lineRule="auto"/>
      <w:rPr>
        <w:color w:val="000000"/>
        <w:sz w:val="20"/>
        <w:szCs w:val="20"/>
      </w:rPr>
    </w:pPr>
    <w:r>
      <w:rPr>
        <w:noProof/>
        <w:color w:val="000000"/>
        <w:lang w:val="en-IN" w:bidi="ar-SA"/>
      </w:rPr>
      <w:drawing>
        <wp:anchor distT="0" distB="0" distL="0" distR="0" simplePos="0" relativeHeight="251659264" behindDoc="1" locked="0" layoutInCell="1" hidden="0" allowOverlap="1" wp14:anchorId="46536B77" wp14:editId="094E871B">
          <wp:simplePos x="0" y="0"/>
          <wp:positionH relativeFrom="page">
            <wp:posOffset>628650</wp:posOffset>
          </wp:positionH>
          <wp:positionV relativeFrom="page">
            <wp:posOffset>301625</wp:posOffset>
          </wp:positionV>
          <wp:extent cx="1234144" cy="472836"/>
          <wp:effectExtent l="0" t="0" r="0" b="0"/>
          <wp:wrapNone/>
          <wp:docPr id="14888467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34144" cy="47283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A4F"/>
    <w:multiLevelType w:val="multilevel"/>
    <w:tmpl w:val="B3B8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04ACB"/>
    <w:multiLevelType w:val="multilevel"/>
    <w:tmpl w:val="432E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202053">
    <w:abstractNumId w:val="1"/>
  </w:num>
  <w:num w:numId="2" w16cid:durableId="59181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58F"/>
    <w:rsid w:val="00023C4B"/>
    <w:rsid w:val="0003172D"/>
    <w:rsid w:val="00063959"/>
    <w:rsid w:val="000C06A8"/>
    <w:rsid w:val="000C3225"/>
    <w:rsid w:val="0011019E"/>
    <w:rsid w:val="0012547F"/>
    <w:rsid w:val="00133D7D"/>
    <w:rsid w:val="00181F59"/>
    <w:rsid w:val="00193413"/>
    <w:rsid w:val="001A2D9B"/>
    <w:rsid w:val="001C1AB8"/>
    <w:rsid w:val="001C76D0"/>
    <w:rsid w:val="001D1CBB"/>
    <w:rsid w:val="001D6D09"/>
    <w:rsid w:val="00202372"/>
    <w:rsid w:val="00212BA9"/>
    <w:rsid w:val="00262524"/>
    <w:rsid w:val="00273713"/>
    <w:rsid w:val="002A56F8"/>
    <w:rsid w:val="002A6497"/>
    <w:rsid w:val="002A764D"/>
    <w:rsid w:val="00306AE8"/>
    <w:rsid w:val="00313528"/>
    <w:rsid w:val="0034072C"/>
    <w:rsid w:val="00350A20"/>
    <w:rsid w:val="0035258B"/>
    <w:rsid w:val="003545B4"/>
    <w:rsid w:val="00357ADA"/>
    <w:rsid w:val="00361428"/>
    <w:rsid w:val="003775C4"/>
    <w:rsid w:val="00390372"/>
    <w:rsid w:val="003909ED"/>
    <w:rsid w:val="003C1A0E"/>
    <w:rsid w:val="003C369C"/>
    <w:rsid w:val="003C472F"/>
    <w:rsid w:val="003C5A7B"/>
    <w:rsid w:val="00412024"/>
    <w:rsid w:val="00415B7A"/>
    <w:rsid w:val="00442684"/>
    <w:rsid w:val="00443121"/>
    <w:rsid w:val="00455941"/>
    <w:rsid w:val="00460C6B"/>
    <w:rsid w:val="00474F39"/>
    <w:rsid w:val="00481C17"/>
    <w:rsid w:val="00492AC8"/>
    <w:rsid w:val="004A0165"/>
    <w:rsid w:val="004A14D2"/>
    <w:rsid w:val="004D4017"/>
    <w:rsid w:val="0053542E"/>
    <w:rsid w:val="00544E89"/>
    <w:rsid w:val="0055158F"/>
    <w:rsid w:val="00553F1E"/>
    <w:rsid w:val="0056381B"/>
    <w:rsid w:val="005B4507"/>
    <w:rsid w:val="005C542E"/>
    <w:rsid w:val="005D5607"/>
    <w:rsid w:val="00605E3C"/>
    <w:rsid w:val="0061677F"/>
    <w:rsid w:val="00634661"/>
    <w:rsid w:val="00652519"/>
    <w:rsid w:val="006577A7"/>
    <w:rsid w:val="00662EA3"/>
    <w:rsid w:val="00665943"/>
    <w:rsid w:val="006C6861"/>
    <w:rsid w:val="006E5B5D"/>
    <w:rsid w:val="00701BB3"/>
    <w:rsid w:val="00706B3F"/>
    <w:rsid w:val="0072337D"/>
    <w:rsid w:val="00747DFD"/>
    <w:rsid w:val="0075262A"/>
    <w:rsid w:val="00767AFD"/>
    <w:rsid w:val="007A1AA8"/>
    <w:rsid w:val="007A6DB1"/>
    <w:rsid w:val="007C1D73"/>
    <w:rsid w:val="007D6064"/>
    <w:rsid w:val="00834DBE"/>
    <w:rsid w:val="00862C4E"/>
    <w:rsid w:val="008665B7"/>
    <w:rsid w:val="008731AB"/>
    <w:rsid w:val="00880C80"/>
    <w:rsid w:val="008C428C"/>
    <w:rsid w:val="00905865"/>
    <w:rsid w:val="00911E36"/>
    <w:rsid w:val="009207D8"/>
    <w:rsid w:val="00934A4E"/>
    <w:rsid w:val="00946F26"/>
    <w:rsid w:val="00973197"/>
    <w:rsid w:val="00977DDB"/>
    <w:rsid w:val="0099199C"/>
    <w:rsid w:val="009F6BDC"/>
    <w:rsid w:val="00A353F9"/>
    <w:rsid w:val="00AA21C2"/>
    <w:rsid w:val="00AC0B51"/>
    <w:rsid w:val="00B05D18"/>
    <w:rsid w:val="00B11C57"/>
    <w:rsid w:val="00B4187D"/>
    <w:rsid w:val="00B672F5"/>
    <w:rsid w:val="00B7084B"/>
    <w:rsid w:val="00B72747"/>
    <w:rsid w:val="00C0001C"/>
    <w:rsid w:val="00C01E1C"/>
    <w:rsid w:val="00C1772F"/>
    <w:rsid w:val="00C3332F"/>
    <w:rsid w:val="00C341BF"/>
    <w:rsid w:val="00C81ACA"/>
    <w:rsid w:val="00CA01AC"/>
    <w:rsid w:val="00CB218C"/>
    <w:rsid w:val="00CB4D9A"/>
    <w:rsid w:val="00CD4A64"/>
    <w:rsid w:val="00CE65BF"/>
    <w:rsid w:val="00D071D4"/>
    <w:rsid w:val="00D10D8F"/>
    <w:rsid w:val="00D15EBB"/>
    <w:rsid w:val="00D34F74"/>
    <w:rsid w:val="00D44684"/>
    <w:rsid w:val="00D45A55"/>
    <w:rsid w:val="00D56282"/>
    <w:rsid w:val="00D7692D"/>
    <w:rsid w:val="00DF3678"/>
    <w:rsid w:val="00E05527"/>
    <w:rsid w:val="00E33E13"/>
    <w:rsid w:val="00E43115"/>
    <w:rsid w:val="00E515BA"/>
    <w:rsid w:val="00E77589"/>
    <w:rsid w:val="00E94A2A"/>
    <w:rsid w:val="00EB00FE"/>
    <w:rsid w:val="00EC028F"/>
    <w:rsid w:val="00ED5EB0"/>
    <w:rsid w:val="00F23201"/>
    <w:rsid w:val="00F61A9C"/>
    <w:rsid w:val="00F66103"/>
    <w:rsid w:val="00F965B3"/>
    <w:rsid w:val="00FA3C94"/>
    <w:rsid w:val="00FC7901"/>
    <w:rsid w:val="00FE31E0"/>
    <w:rsid w:val="00FF19D9"/>
    <w:rsid w:val="00FF31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EB2C"/>
  <w15:chartTrackingRefBased/>
  <w15:docId w15:val="{86C5F4FC-5F38-4823-8520-7780CB2E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58F"/>
    <w:pPr>
      <w:widowControl w:val="0"/>
      <w:spacing w:after="0" w:line="240" w:lineRule="auto"/>
    </w:pPr>
    <w:rPr>
      <w:rFonts w:ascii="Arial MT" w:eastAsia="Arial MT" w:hAnsi="Arial MT" w:cs="Arial MT"/>
      <w:kern w:val="0"/>
      <w:lang w:val="en-US" w:eastAsia="en-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F26"/>
    <w:rPr>
      <w:color w:val="0563C1" w:themeColor="hyperlink"/>
      <w:u w:val="single"/>
    </w:rPr>
  </w:style>
  <w:style w:type="paragraph" w:styleId="BalloonText">
    <w:name w:val="Balloon Text"/>
    <w:basedOn w:val="Normal"/>
    <w:link w:val="BalloonTextChar"/>
    <w:uiPriority w:val="99"/>
    <w:semiHidden/>
    <w:unhideWhenUsed/>
    <w:rsid w:val="00361428"/>
    <w:rPr>
      <w:rFonts w:ascii="Segoe UI" w:hAnsi="Segoe UI" w:cs="Mangal"/>
      <w:sz w:val="18"/>
      <w:szCs w:val="16"/>
    </w:rPr>
  </w:style>
  <w:style w:type="character" w:customStyle="1" w:styleId="BalloonTextChar">
    <w:name w:val="Balloon Text Char"/>
    <w:basedOn w:val="DefaultParagraphFont"/>
    <w:link w:val="BalloonText"/>
    <w:uiPriority w:val="99"/>
    <w:semiHidden/>
    <w:rsid w:val="00361428"/>
    <w:rPr>
      <w:rFonts w:ascii="Segoe UI" w:eastAsia="Arial MT" w:hAnsi="Segoe UI" w:cs="Mangal"/>
      <w:kern w:val="0"/>
      <w:sz w:val="18"/>
      <w:szCs w:val="16"/>
      <w:lang w:val="en-US" w:eastAsia="en-IN" w:bidi="hi-IN"/>
      <w14:ligatures w14:val="none"/>
    </w:rPr>
  </w:style>
  <w:style w:type="character" w:styleId="CommentReference">
    <w:name w:val="annotation reference"/>
    <w:basedOn w:val="DefaultParagraphFont"/>
    <w:uiPriority w:val="99"/>
    <w:semiHidden/>
    <w:unhideWhenUsed/>
    <w:rsid w:val="00361428"/>
    <w:rPr>
      <w:sz w:val="16"/>
      <w:szCs w:val="16"/>
    </w:rPr>
  </w:style>
  <w:style w:type="paragraph" w:styleId="CommentText">
    <w:name w:val="annotation text"/>
    <w:basedOn w:val="Normal"/>
    <w:link w:val="CommentTextChar"/>
    <w:uiPriority w:val="99"/>
    <w:semiHidden/>
    <w:unhideWhenUsed/>
    <w:rsid w:val="00361428"/>
    <w:rPr>
      <w:rFonts w:cs="Mangal"/>
      <w:sz w:val="20"/>
      <w:szCs w:val="18"/>
    </w:rPr>
  </w:style>
  <w:style w:type="character" w:customStyle="1" w:styleId="CommentTextChar">
    <w:name w:val="Comment Text Char"/>
    <w:basedOn w:val="DefaultParagraphFont"/>
    <w:link w:val="CommentText"/>
    <w:uiPriority w:val="99"/>
    <w:semiHidden/>
    <w:rsid w:val="00361428"/>
    <w:rPr>
      <w:rFonts w:ascii="Arial MT" w:eastAsia="Arial MT" w:hAnsi="Arial MT" w:cs="Mangal"/>
      <w:kern w:val="0"/>
      <w:sz w:val="20"/>
      <w:szCs w:val="18"/>
      <w:lang w:val="en-US" w:eastAsia="en-IN" w:bidi="hi-IN"/>
      <w14:ligatures w14:val="none"/>
    </w:rPr>
  </w:style>
  <w:style w:type="paragraph" w:styleId="CommentSubject">
    <w:name w:val="annotation subject"/>
    <w:basedOn w:val="CommentText"/>
    <w:next w:val="CommentText"/>
    <w:link w:val="CommentSubjectChar"/>
    <w:uiPriority w:val="99"/>
    <w:semiHidden/>
    <w:unhideWhenUsed/>
    <w:rsid w:val="00361428"/>
    <w:rPr>
      <w:b/>
      <w:bCs/>
    </w:rPr>
  </w:style>
  <w:style w:type="character" w:customStyle="1" w:styleId="CommentSubjectChar">
    <w:name w:val="Comment Subject Char"/>
    <w:basedOn w:val="CommentTextChar"/>
    <w:link w:val="CommentSubject"/>
    <w:uiPriority w:val="99"/>
    <w:semiHidden/>
    <w:rsid w:val="00361428"/>
    <w:rPr>
      <w:rFonts w:ascii="Arial MT" w:eastAsia="Arial MT" w:hAnsi="Arial MT" w:cs="Mangal"/>
      <w:b/>
      <w:bCs/>
      <w:kern w:val="0"/>
      <w:sz w:val="20"/>
      <w:szCs w:val="18"/>
      <w:lang w:val="en-US" w:eastAsia="en-IN" w:bidi="hi-IN"/>
      <w14:ligatures w14:val="none"/>
    </w:rPr>
  </w:style>
  <w:style w:type="paragraph" w:styleId="Revision">
    <w:name w:val="Revision"/>
    <w:hidden/>
    <w:uiPriority w:val="99"/>
    <w:semiHidden/>
    <w:rsid w:val="00FE31E0"/>
    <w:pPr>
      <w:spacing w:after="0" w:line="240" w:lineRule="auto"/>
    </w:pPr>
    <w:rPr>
      <w:rFonts w:ascii="Arial MT" w:eastAsia="Arial MT" w:hAnsi="Arial MT" w:cs="Mangal"/>
      <w:kern w:val="0"/>
      <w:szCs w:val="20"/>
      <w:lang w:val="en-US"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99843">
      <w:bodyDiv w:val="1"/>
      <w:marLeft w:val="0"/>
      <w:marRight w:val="0"/>
      <w:marTop w:val="0"/>
      <w:marBottom w:val="0"/>
      <w:divBdr>
        <w:top w:val="none" w:sz="0" w:space="0" w:color="auto"/>
        <w:left w:val="none" w:sz="0" w:space="0" w:color="auto"/>
        <w:bottom w:val="none" w:sz="0" w:space="0" w:color="auto"/>
        <w:right w:val="none" w:sz="0" w:space="0" w:color="auto"/>
      </w:divBdr>
    </w:div>
    <w:div w:id="1444763193">
      <w:bodyDiv w:val="1"/>
      <w:marLeft w:val="0"/>
      <w:marRight w:val="0"/>
      <w:marTop w:val="0"/>
      <w:marBottom w:val="0"/>
      <w:divBdr>
        <w:top w:val="none" w:sz="0" w:space="0" w:color="auto"/>
        <w:left w:val="none" w:sz="0" w:space="0" w:color="auto"/>
        <w:bottom w:val="none" w:sz="0" w:space="0" w:color="auto"/>
        <w:right w:val="none" w:sz="0" w:space="0" w:color="auto"/>
      </w:divBdr>
    </w:div>
    <w:div w:id="158865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vaada.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6BE26E986624B954E28A389BADAD1" ma:contentTypeVersion="4" ma:contentTypeDescription="Create a new document." ma:contentTypeScope="" ma:versionID="fb91637552effcdb41da88b91cbbb87a">
  <xsd:schema xmlns:xsd="http://www.w3.org/2001/XMLSchema" xmlns:xs="http://www.w3.org/2001/XMLSchema" xmlns:p="http://schemas.microsoft.com/office/2006/metadata/properties" xmlns:ns3="985628e9-6d41-43c3-8d5b-34a7b1611516" targetNamespace="http://schemas.microsoft.com/office/2006/metadata/properties" ma:root="true" ma:fieldsID="896ed5ecec8bd3dc0b072f2e1905db27" ns3:_="">
    <xsd:import namespace="985628e9-6d41-43c3-8d5b-34a7b161151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628e9-6d41-43c3-8d5b-34a7b1611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0A8C6-BDC4-4CE0-B340-88671326B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628e9-6d41-43c3-8d5b-34a7b1611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00A90-DCE1-4A5F-8686-CD409DE5BB70}">
  <ds:schemaRefs>
    <ds:schemaRef ds:uri="http://schemas.microsoft.com/sharepoint/v3/contenttype/forms"/>
  </ds:schemaRefs>
</ds:datastoreItem>
</file>

<file path=customXml/itemProps3.xml><?xml version="1.0" encoding="utf-8"?>
<ds:datastoreItem xmlns:ds="http://schemas.openxmlformats.org/officeDocument/2006/customXml" ds:itemID="{3B3DBB4C-16C5-483B-85CD-66D19CBF99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Tayal</dc:creator>
  <cp:keywords/>
  <dc:description/>
  <cp:lastModifiedBy>IT Andheri</cp:lastModifiedBy>
  <cp:revision>3</cp:revision>
  <dcterms:created xsi:type="dcterms:W3CDTF">2024-03-07T02:57:00Z</dcterms:created>
  <dcterms:modified xsi:type="dcterms:W3CDTF">2024-03-07T04:22:00Z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0x010100D406BE26E986624B954E28A389BADAD1</vt:lpwstr>
  </property>
</Properties>
</file>