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Georgia" w:cs="Georgia" w:eastAsia="Georgia" w:hAnsi="Georgia"/>
          <w:b w:val="1"/>
          <w:color w:val="222222"/>
          <w:sz w:val="24"/>
          <w:szCs w:val="24"/>
        </w:rPr>
      </w:pPr>
      <w:r w:rsidDel="00000000" w:rsidR="00000000" w:rsidRPr="00000000">
        <w:rPr>
          <w:rFonts w:ascii="Georgia" w:cs="Georgia" w:eastAsia="Georgia" w:hAnsi="Georgia"/>
          <w:b w:val="1"/>
          <w:color w:val="222222"/>
          <w:sz w:val="24"/>
          <w:szCs w:val="24"/>
          <w:rtl w:val="0"/>
        </w:rPr>
        <w:t xml:space="preserve">Avaada Empowers Farmers with Solar Energy at MSKVY 2.0 in Indapur, Pune</w:t>
      </w:r>
    </w:p>
    <w:p w:rsidR="00000000" w:rsidDel="00000000" w:rsidP="00000000" w:rsidRDefault="00000000" w:rsidRPr="00000000" w14:paraId="00000002">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03">
      <w:pPr>
        <w:shd w:fill="ffffff" w:val="clear"/>
        <w:rPr>
          <w:rFonts w:ascii="Georgia" w:cs="Georgia" w:eastAsia="Georgia" w:hAnsi="Georgia"/>
          <w:color w:val="222222"/>
        </w:rPr>
      </w:pPr>
      <w:r w:rsidDel="00000000" w:rsidR="00000000" w:rsidRPr="00000000">
        <w:rPr>
          <w:rFonts w:ascii="Georgia" w:cs="Georgia" w:eastAsia="Georgia" w:hAnsi="Georgia"/>
          <w:b w:val="1"/>
          <w:color w:val="222222"/>
          <w:rtl w:val="0"/>
        </w:rPr>
        <w:t xml:space="preserve">Pune, 27 February 2025</w:t>
      </w:r>
      <w:r w:rsidDel="00000000" w:rsidR="00000000" w:rsidRPr="00000000">
        <w:rPr>
          <w:rFonts w:ascii="Georgia" w:cs="Georgia" w:eastAsia="Georgia" w:hAnsi="Georgia"/>
          <w:color w:val="222222"/>
          <w:rtl w:val="0"/>
        </w:rPr>
        <w:t xml:space="preserve"> – Energy is the lifeblood of progress, and true progress is when our farmers, the backbone of India, are empowered with the strength of the sun. Avaada Group, one of India’s leading renewable energy companies, proudly participated in the </w:t>
      </w:r>
      <w:r w:rsidDel="00000000" w:rsidR="00000000" w:rsidRPr="00000000">
        <w:rPr>
          <w:rFonts w:ascii="Georgia" w:cs="Georgia" w:eastAsia="Georgia" w:hAnsi="Georgia"/>
          <w:b w:val="1"/>
          <w:color w:val="222222"/>
          <w:rtl w:val="0"/>
        </w:rPr>
        <w:t xml:space="preserve">Mukhyamantri Saur Krushi Vahini Yojana (MSKVY 2.0)</w:t>
      </w:r>
      <w:r w:rsidDel="00000000" w:rsidR="00000000" w:rsidRPr="00000000">
        <w:rPr>
          <w:rFonts w:ascii="Georgia" w:cs="Georgia" w:eastAsia="Georgia" w:hAnsi="Georgia"/>
          <w:color w:val="222222"/>
          <w:rtl w:val="0"/>
        </w:rPr>
        <w:t xml:space="preserve"> event in Indapur, Pune, reaffirming its commitment to bringing sustainable, reliable, and affordable solar energy to Maharashtra’s farmers.</w:t>
      </w:r>
    </w:p>
    <w:p w:rsidR="00000000" w:rsidDel="00000000" w:rsidP="00000000" w:rsidRDefault="00000000" w:rsidRPr="00000000" w14:paraId="00000004">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05">
      <w:pPr>
        <w:shd w:fill="ffffff" w:val="clear"/>
        <w:rPr>
          <w:rFonts w:ascii="Georgia" w:cs="Georgia" w:eastAsia="Georgia" w:hAnsi="Georgia"/>
          <w:color w:val="222222"/>
        </w:rPr>
      </w:pPr>
      <w:r w:rsidDel="00000000" w:rsidR="00000000" w:rsidRPr="00000000">
        <w:rPr>
          <w:rFonts w:ascii="Georgia" w:cs="Georgia" w:eastAsia="Georgia" w:hAnsi="Georgia"/>
          <w:color w:val="222222"/>
          <w:rtl w:val="0"/>
        </w:rPr>
        <w:t xml:space="preserve">The event highlights the transformative power of solar energy in uplifting the agricultural sector—</w:t>
      </w:r>
      <w:r w:rsidDel="00000000" w:rsidR="00000000" w:rsidRPr="00000000">
        <w:rPr>
          <w:rFonts w:ascii="Georgia" w:cs="Georgia" w:eastAsia="Georgia" w:hAnsi="Georgia"/>
          <w:b w:val="1"/>
          <w:color w:val="222222"/>
          <w:rtl w:val="0"/>
        </w:rPr>
        <w:t xml:space="preserve">reducing subsidy burdens, ensuring energy security, and fostering economic growth in rural India</w:t>
      </w:r>
      <w:r w:rsidDel="00000000" w:rsidR="00000000" w:rsidRPr="00000000">
        <w:rPr>
          <w:rFonts w:ascii="Georgia" w:cs="Georgia" w:eastAsia="Georgia" w:hAnsi="Georgia"/>
          <w:color w:val="222222"/>
          <w:rtl w:val="0"/>
        </w:rPr>
        <w:t xml:space="preserve">. Avaada Energy, awarded </w:t>
      </w:r>
      <w:r w:rsidDel="00000000" w:rsidR="00000000" w:rsidRPr="00000000">
        <w:rPr>
          <w:rFonts w:ascii="Georgia" w:cs="Georgia" w:eastAsia="Georgia" w:hAnsi="Georgia"/>
          <w:b w:val="1"/>
          <w:color w:val="222222"/>
          <w:rtl w:val="0"/>
        </w:rPr>
        <w:t xml:space="preserve">1,132 MW of solar capacity</w:t>
      </w:r>
      <w:r w:rsidDel="00000000" w:rsidR="00000000" w:rsidRPr="00000000">
        <w:rPr>
          <w:rFonts w:ascii="Georgia" w:cs="Georgia" w:eastAsia="Georgia" w:hAnsi="Georgia"/>
          <w:color w:val="222222"/>
          <w:rtl w:val="0"/>
        </w:rPr>
        <w:t xml:space="preserve"> across multiple districts in Maharashtra, has already commissioned </w:t>
      </w:r>
      <w:r w:rsidDel="00000000" w:rsidR="00000000" w:rsidRPr="00000000">
        <w:rPr>
          <w:rFonts w:ascii="Georgia" w:cs="Georgia" w:eastAsia="Georgia" w:hAnsi="Georgia"/>
          <w:b w:val="1"/>
          <w:color w:val="222222"/>
          <w:rtl w:val="0"/>
        </w:rPr>
        <w:t xml:space="preserve">24 MW</w:t>
      </w:r>
      <w:r w:rsidDel="00000000" w:rsidR="00000000" w:rsidRPr="00000000">
        <w:rPr>
          <w:rFonts w:ascii="Georgia" w:cs="Georgia" w:eastAsia="Georgia" w:hAnsi="Georgia"/>
          <w:color w:val="222222"/>
          <w:rtl w:val="0"/>
        </w:rPr>
        <w:t xml:space="preserve">, with </w:t>
      </w:r>
      <w:r w:rsidDel="00000000" w:rsidR="00000000" w:rsidRPr="00000000">
        <w:rPr>
          <w:rFonts w:ascii="Georgia" w:cs="Georgia" w:eastAsia="Georgia" w:hAnsi="Georgia"/>
          <w:b w:val="1"/>
          <w:color w:val="222222"/>
          <w:rtl w:val="0"/>
        </w:rPr>
        <w:t xml:space="preserve">200 MW</w:t>
      </w:r>
      <w:r w:rsidDel="00000000" w:rsidR="00000000" w:rsidRPr="00000000">
        <w:rPr>
          <w:rFonts w:ascii="Georgia" w:cs="Georgia" w:eastAsia="Georgia" w:hAnsi="Georgia"/>
          <w:color w:val="222222"/>
          <w:rtl w:val="0"/>
        </w:rPr>
        <w:t xml:space="preserve"> set for completion by March 2025. The entire project will be operational by the end of the year, marking a significant step toward rural electrification and energy independence.</w:t>
      </w:r>
    </w:p>
    <w:p w:rsidR="00000000" w:rsidDel="00000000" w:rsidP="00000000" w:rsidRDefault="00000000" w:rsidRPr="00000000" w14:paraId="00000006">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07">
      <w:pPr>
        <w:shd w:fill="ffffff" w:val="clear"/>
        <w:rPr>
          <w:rFonts w:ascii="Georgia" w:cs="Georgia" w:eastAsia="Georgia" w:hAnsi="Georgia"/>
          <w:b w:val="1"/>
          <w:color w:val="222222"/>
        </w:rPr>
      </w:pPr>
      <w:r w:rsidDel="00000000" w:rsidR="00000000" w:rsidRPr="00000000">
        <w:rPr>
          <w:rFonts w:ascii="Georgia" w:cs="Georgia" w:eastAsia="Georgia" w:hAnsi="Georgia"/>
          <w:b w:val="1"/>
          <w:color w:val="222222"/>
          <w:rtl w:val="0"/>
        </w:rPr>
        <w:t xml:space="preserve">MSKVY 2.0: Illuminating a Brighter Future for Farmers</w:t>
      </w:r>
    </w:p>
    <w:p w:rsidR="00000000" w:rsidDel="00000000" w:rsidP="00000000" w:rsidRDefault="00000000" w:rsidRPr="00000000" w14:paraId="00000008">
      <w:pPr>
        <w:shd w:fill="ffffff" w:val="clear"/>
        <w:rPr>
          <w:rFonts w:ascii="Georgia" w:cs="Georgia" w:eastAsia="Georgia" w:hAnsi="Georgia"/>
          <w:b w:val="1"/>
          <w:color w:val="222222"/>
        </w:rPr>
      </w:pPr>
      <w:r w:rsidDel="00000000" w:rsidR="00000000" w:rsidRPr="00000000">
        <w:rPr>
          <w:rtl w:val="0"/>
        </w:rPr>
      </w:r>
    </w:p>
    <w:p w:rsidR="00000000" w:rsidDel="00000000" w:rsidP="00000000" w:rsidRDefault="00000000" w:rsidRPr="00000000" w14:paraId="00000009">
      <w:pPr>
        <w:shd w:fill="ffffff" w:val="clear"/>
        <w:rPr>
          <w:rFonts w:ascii="Georgia" w:cs="Georgia" w:eastAsia="Georgia" w:hAnsi="Georgia"/>
          <w:b w:val="1"/>
          <w:color w:val="222222"/>
        </w:rPr>
      </w:pPr>
      <w:r w:rsidDel="00000000" w:rsidR="00000000" w:rsidRPr="00000000">
        <w:rPr>
          <w:rFonts w:ascii="Georgia" w:cs="Georgia" w:eastAsia="Georgia" w:hAnsi="Georgia"/>
          <w:color w:val="222222"/>
          <w:rtl w:val="0"/>
        </w:rPr>
        <w:t xml:space="preserve">MSKVY 2.0 is not just an energy project—it is a </w:t>
      </w:r>
      <w:r w:rsidDel="00000000" w:rsidR="00000000" w:rsidRPr="00000000">
        <w:rPr>
          <w:rFonts w:ascii="Georgia" w:cs="Georgia" w:eastAsia="Georgia" w:hAnsi="Georgia"/>
          <w:b w:val="1"/>
          <w:color w:val="222222"/>
          <w:rtl w:val="0"/>
        </w:rPr>
        <w:t xml:space="preserve">movement toward self-reliance and prosperity for Maharashtra’s farmers</w:t>
      </w:r>
      <w:r w:rsidDel="00000000" w:rsidR="00000000" w:rsidRPr="00000000">
        <w:rPr>
          <w:rFonts w:ascii="Georgia" w:cs="Georgia" w:eastAsia="Georgia" w:hAnsi="Georgia"/>
          <w:color w:val="222222"/>
          <w:rtl w:val="0"/>
        </w:rPr>
        <w:t xml:space="preserve">. By providing </w:t>
      </w:r>
      <w:r w:rsidDel="00000000" w:rsidR="00000000" w:rsidRPr="00000000">
        <w:rPr>
          <w:rFonts w:ascii="Georgia" w:cs="Georgia" w:eastAsia="Georgia" w:hAnsi="Georgia"/>
          <w:b w:val="1"/>
          <w:color w:val="222222"/>
          <w:rtl w:val="0"/>
        </w:rPr>
        <w:t xml:space="preserve">daytime electricity</w:t>
      </w:r>
      <w:r w:rsidDel="00000000" w:rsidR="00000000" w:rsidRPr="00000000">
        <w:rPr>
          <w:rFonts w:ascii="Georgia" w:cs="Georgia" w:eastAsia="Georgia" w:hAnsi="Georgia"/>
          <w:color w:val="222222"/>
          <w:rtl w:val="0"/>
        </w:rPr>
        <w:t xml:space="preserve"> to agricultural feeders, the initiative solves critical challenges such as </w:t>
      </w:r>
      <w:r w:rsidDel="00000000" w:rsidR="00000000" w:rsidRPr="00000000">
        <w:rPr>
          <w:rFonts w:ascii="Georgia" w:cs="Georgia" w:eastAsia="Georgia" w:hAnsi="Georgia"/>
          <w:b w:val="1"/>
          <w:color w:val="222222"/>
          <w:rtl w:val="0"/>
        </w:rPr>
        <w:t xml:space="preserve">grid instability, high subsidy burdens on DISCOMs, and unreliable energy access in rural areas.</w:t>
      </w:r>
    </w:p>
    <w:p w:rsidR="00000000" w:rsidDel="00000000" w:rsidP="00000000" w:rsidRDefault="00000000" w:rsidRPr="00000000" w14:paraId="0000000A">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0B">
      <w:pPr>
        <w:shd w:fill="ffffff" w:val="clear"/>
        <w:rPr>
          <w:rFonts w:ascii="Georgia" w:cs="Georgia" w:eastAsia="Georgia" w:hAnsi="Georgia"/>
          <w:color w:val="222222"/>
        </w:rPr>
      </w:pPr>
      <w:r w:rsidDel="00000000" w:rsidR="00000000" w:rsidRPr="00000000">
        <w:rPr>
          <w:rFonts w:ascii="Georgia" w:cs="Georgia" w:eastAsia="Georgia" w:hAnsi="Georgia"/>
          <w:b w:val="1"/>
          <w:color w:val="222222"/>
          <w:rtl w:val="0"/>
        </w:rPr>
        <w:t xml:space="preserve">Avaada’s participation ensures that farmers receive uninterrupted solar power to operate irrigation pumps during the day, reducing dependence on costly and polluting fossil fuels</w:t>
      </w:r>
      <w:r w:rsidDel="00000000" w:rsidR="00000000" w:rsidRPr="00000000">
        <w:rPr>
          <w:rFonts w:ascii="Georgia" w:cs="Georgia" w:eastAsia="Georgia" w:hAnsi="Georgia"/>
          <w:color w:val="222222"/>
          <w:rtl w:val="0"/>
        </w:rPr>
        <w:t xml:space="preserve">. This not only lowers their input costs but also enhances productivity, leading to </w:t>
      </w:r>
      <w:r w:rsidDel="00000000" w:rsidR="00000000" w:rsidRPr="00000000">
        <w:rPr>
          <w:rFonts w:ascii="Georgia" w:cs="Georgia" w:eastAsia="Georgia" w:hAnsi="Georgia"/>
          <w:b w:val="1"/>
          <w:color w:val="222222"/>
          <w:rtl w:val="0"/>
        </w:rPr>
        <w:t xml:space="preserve">higher incomes, increased savings, and greater financial stability for rural families</w:t>
      </w:r>
      <w:r w:rsidDel="00000000" w:rsidR="00000000" w:rsidRPr="00000000">
        <w:rPr>
          <w:rFonts w:ascii="Georgia" w:cs="Georgia" w:eastAsia="Georgia" w:hAnsi="Georgia"/>
          <w:color w:val="222222"/>
          <w:rtl w:val="0"/>
        </w:rPr>
        <w:t xml:space="preserve">.</w:t>
      </w:r>
    </w:p>
    <w:p w:rsidR="00000000" w:rsidDel="00000000" w:rsidP="00000000" w:rsidRDefault="00000000" w:rsidRPr="00000000" w14:paraId="0000000C">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0D">
      <w:pPr>
        <w:shd w:fill="ffffff" w:val="clear"/>
        <w:rPr>
          <w:rFonts w:ascii="Georgia" w:cs="Georgia" w:eastAsia="Georgia" w:hAnsi="Georgia"/>
          <w:color w:val="222222"/>
        </w:rPr>
      </w:pPr>
      <w:r w:rsidDel="00000000" w:rsidR="00000000" w:rsidRPr="00000000">
        <w:rPr>
          <w:rFonts w:ascii="Georgia" w:cs="Georgia" w:eastAsia="Georgia" w:hAnsi="Georgia"/>
          <w:b w:val="1"/>
          <w:color w:val="222222"/>
          <w:rtl w:val="0"/>
        </w:rPr>
        <w:t xml:space="preserve">“Solar Energy is the Path to Farmers’ Prosperity</w:t>
      </w:r>
      <w:r w:rsidDel="00000000" w:rsidR="00000000" w:rsidRPr="00000000">
        <w:rPr>
          <w:rFonts w:ascii="Georgia" w:cs="Georgia" w:eastAsia="Georgia" w:hAnsi="Georgia"/>
          <w:color w:val="222222"/>
          <w:rtl w:val="0"/>
        </w:rPr>
        <w:t xml:space="preserve">”, says Vineet Mittal.</w:t>
      </w:r>
    </w:p>
    <w:p w:rsidR="00000000" w:rsidDel="00000000" w:rsidP="00000000" w:rsidRDefault="00000000" w:rsidRPr="00000000" w14:paraId="0000000E">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0F">
      <w:pPr>
        <w:shd w:fill="ffffff" w:val="clear"/>
        <w:rPr>
          <w:rFonts w:ascii="Georgia" w:cs="Georgia" w:eastAsia="Georgia" w:hAnsi="Georgia"/>
          <w:color w:val="222222"/>
        </w:rPr>
      </w:pPr>
      <w:r w:rsidDel="00000000" w:rsidR="00000000" w:rsidRPr="00000000">
        <w:rPr>
          <w:rFonts w:ascii="Georgia" w:cs="Georgia" w:eastAsia="Georgia" w:hAnsi="Georgia"/>
          <w:color w:val="222222"/>
          <w:rtl w:val="0"/>
        </w:rPr>
        <w:t xml:space="preserve">Speaking at the event, </w:t>
      </w:r>
      <w:r w:rsidDel="00000000" w:rsidR="00000000" w:rsidRPr="00000000">
        <w:rPr>
          <w:rFonts w:ascii="Georgia" w:cs="Georgia" w:eastAsia="Georgia" w:hAnsi="Georgia"/>
          <w:b w:val="1"/>
          <w:color w:val="222222"/>
          <w:rtl w:val="0"/>
        </w:rPr>
        <w:t xml:space="preserve">Mr. Vineet Mittal, Chairman, Avaada Group</w:t>
      </w:r>
      <w:r w:rsidDel="00000000" w:rsidR="00000000" w:rsidRPr="00000000">
        <w:rPr>
          <w:rFonts w:ascii="Georgia" w:cs="Georgia" w:eastAsia="Georgia" w:hAnsi="Georgia"/>
          <w:color w:val="222222"/>
          <w:rtl w:val="0"/>
        </w:rPr>
        <w:t xml:space="preserve">, shared an inspiring vision for a </w:t>
      </w:r>
      <w:r w:rsidDel="00000000" w:rsidR="00000000" w:rsidRPr="00000000">
        <w:rPr>
          <w:rFonts w:ascii="Georgia" w:cs="Georgia" w:eastAsia="Georgia" w:hAnsi="Georgia"/>
          <w:b w:val="1"/>
          <w:color w:val="222222"/>
          <w:rtl w:val="0"/>
        </w:rPr>
        <w:t xml:space="preserve">self-sufficient and sustainable agricultural sector</w:t>
      </w:r>
      <w:r w:rsidDel="00000000" w:rsidR="00000000" w:rsidRPr="00000000">
        <w:rPr>
          <w:rFonts w:ascii="Georgia" w:cs="Georgia" w:eastAsia="Georgia" w:hAnsi="Georgia"/>
          <w:color w:val="222222"/>
          <w:rtl w:val="0"/>
        </w:rPr>
        <w:t xml:space="preserve">, drawing parallels with Swami Vivekananda’s philosophy of self-empowerment:  “</w:t>
      </w:r>
      <w:r w:rsidDel="00000000" w:rsidR="00000000" w:rsidRPr="00000000">
        <w:rPr>
          <w:rFonts w:ascii="Georgia" w:cs="Georgia" w:eastAsia="Georgia" w:hAnsi="Georgia"/>
          <w:i w:val="1"/>
          <w:color w:val="222222"/>
          <w:rtl w:val="0"/>
        </w:rPr>
        <w:t xml:space="preserve">A nation is built on the strength of its farmers. When we provide them with sustainable energy, we do not just illuminate their fields; we illuminate their futures. Solar power is not merely an alternative—it is the path to independence, prosperity, and dignity. At Avaada, we are honored to contribute to this revolution, ensuring that Maharashtra’s farmers reap the true benefits of renewable energy. Through MSKVY 2.0, we are not just generating power—we are generating livelihoods, hope, and a sustainable tomorrow</w:t>
      </w:r>
      <w:r w:rsidDel="00000000" w:rsidR="00000000" w:rsidRPr="00000000">
        <w:rPr>
          <w:rFonts w:ascii="Georgia" w:cs="Georgia" w:eastAsia="Georgia" w:hAnsi="Georgia"/>
          <w:color w:val="222222"/>
          <w:rtl w:val="0"/>
        </w:rPr>
        <w:t xml:space="preserve">.”</w:t>
      </w:r>
    </w:p>
    <w:p w:rsidR="00000000" w:rsidDel="00000000" w:rsidP="00000000" w:rsidRDefault="00000000" w:rsidRPr="00000000" w14:paraId="00000010">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11">
      <w:pPr>
        <w:shd w:fill="ffffff" w:val="clear"/>
        <w:rPr>
          <w:rFonts w:ascii="Georgia" w:cs="Georgia" w:eastAsia="Georgia" w:hAnsi="Georgia"/>
          <w:b w:val="1"/>
          <w:color w:val="222222"/>
        </w:rPr>
      </w:pPr>
      <w:r w:rsidDel="00000000" w:rsidR="00000000" w:rsidRPr="00000000">
        <w:rPr>
          <w:rFonts w:ascii="Georgia" w:cs="Georgia" w:eastAsia="Georgia" w:hAnsi="Georgia"/>
          <w:b w:val="1"/>
          <w:color w:val="222222"/>
          <w:rtl w:val="0"/>
        </w:rPr>
        <w:t xml:space="preserve">Avaada’s Solar Footprint Across Maharashtra</w:t>
      </w:r>
    </w:p>
    <w:p w:rsidR="00000000" w:rsidDel="00000000" w:rsidP="00000000" w:rsidRDefault="00000000" w:rsidRPr="00000000" w14:paraId="00000012">
      <w:pPr>
        <w:shd w:fill="ffffff" w:val="clear"/>
        <w:rPr>
          <w:rFonts w:ascii="Georgia" w:cs="Georgia" w:eastAsia="Georgia" w:hAnsi="Georgia"/>
          <w:color w:val="222222"/>
        </w:rPr>
      </w:pPr>
      <w:r w:rsidDel="00000000" w:rsidR="00000000" w:rsidRPr="00000000">
        <w:rPr>
          <w:rFonts w:ascii="Georgia" w:cs="Georgia" w:eastAsia="Georgia" w:hAnsi="Georgia"/>
          <w:color w:val="222222"/>
          <w:rtl w:val="0"/>
        </w:rPr>
        <w:t xml:space="preserve">Avaada’s solar projects under MSKVY 2.0 are spread across key districts, including:</w:t>
      </w:r>
    </w:p>
    <w:p w:rsidR="00000000" w:rsidDel="00000000" w:rsidP="00000000" w:rsidRDefault="00000000" w:rsidRPr="00000000" w14:paraId="00000013">
      <w:pPr>
        <w:numPr>
          <w:ilvl w:val="0"/>
          <w:numId w:val="1"/>
        </w:numPr>
        <w:shd w:fill="ffffff" w:val="clear"/>
        <w:ind w:left="720" w:hanging="360"/>
        <w:rPr>
          <w:rFonts w:ascii="Georgia" w:cs="Georgia" w:eastAsia="Georgia" w:hAnsi="Georgia"/>
          <w:color w:val="222222"/>
        </w:rPr>
      </w:pPr>
      <w:r w:rsidDel="00000000" w:rsidR="00000000" w:rsidRPr="00000000">
        <w:rPr>
          <w:rFonts w:ascii="Georgia" w:cs="Georgia" w:eastAsia="Georgia" w:hAnsi="Georgia"/>
          <w:color w:val="222222"/>
          <w:rtl w:val="0"/>
        </w:rPr>
        <w:t xml:space="preserve">Pune – 234 MW</w:t>
      </w:r>
    </w:p>
    <w:p w:rsidR="00000000" w:rsidDel="00000000" w:rsidP="00000000" w:rsidRDefault="00000000" w:rsidRPr="00000000" w14:paraId="00000014">
      <w:pPr>
        <w:numPr>
          <w:ilvl w:val="0"/>
          <w:numId w:val="1"/>
        </w:numPr>
        <w:shd w:fill="ffffff" w:val="clear"/>
        <w:ind w:left="720" w:hanging="360"/>
        <w:rPr>
          <w:rFonts w:ascii="Georgia" w:cs="Georgia" w:eastAsia="Georgia" w:hAnsi="Georgia"/>
          <w:color w:val="222222"/>
        </w:rPr>
      </w:pPr>
      <w:r w:rsidDel="00000000" w:rsidR="00000000" w:rsidRPr="00000000">
        <w:rPr>
          <w:rFonts w:ascii="Georgia" w:cs="Georgia" w:eastAsia="Georgia" w:hAnsi="Georgia"/>
          <w:color w:val="222222"/>
          <w:rtl w:val="0"/>
        </w:rPr>
        <w:t xml:space="preserve">Sangli – 207 MW</w:t>
      </w:r>
    </w:p>
    <w:p w:rsidR="00000000" w:rsidDel="00000000" w:rsidP="00000000" w:rsidRDefault="00000000" w:rsidRPr="00000000" w14:paraId="00000015">
      <w:pPr>
        <w:numPr>
          <w:ilvl w:val="0"/>
          <w:numId w:val="1"/>
        </w:numPr>
        <w:shd w:fill="ffffff" w:val="clear"/>
        <w:ind w:left="720" w:hanging="360"/>
        <w:rPr>
          <w:rFonts w:ascii="Georgia" w:cs="Georgia" w:eastAsia="Georgia" w:hAnsi="Georgia"/>
          <w:color w:val="222222"/>
        </w:rPr>
      </w:pPr>
      <w:r w:rsidDel="00000000" w:rsidR="00000000" w:rsidRPr="00000000">
        <w:rPr>
          <w:rFonts w:ascii="Georgia" w:cs="Georgia" w:eastAsia="Georgia" w:hAnsi="Georgia"/>
          <w:color w:val="222222"/>
          <w:rtl w:val="0"/>
        </w:rPr>
        <w:t xml:space="preserve">Yavatmal – 225 MW</w:t>
      </w:r>
    </w:p>
    <w:p w:rsidR="00000000" w:rsidDel="00000000" w:rsidP="00000000" w:rsidRDefault="00000000" w:rsidRPr="00000000" w14:paraId="00000016">
      <w:pPr>
        <w:numPr>
          <w:ilvl w:val="0"/>
          <w:numId w:val="1"/>
        </w:numPr>
        <w:shd w:fill="ffffff" w:val="clear"/>
        <w:ind w:left="720" w:hanging="360"/>
        <w:rPr>
          <w:rFonts w:ascii="Georgia" w:cs="Georgia" w:eastAsia="Georgia" w:hAnsi="Georgia"/>
          <w:color w:val="222222"/>
        </w:rPr>
      </w:pPr>
      <w:r w:rsidDel="00000000" w:rsidR="00000000" w:rsidRPr="00000000">
        <w:rPr>
          <w:rFonts w:ascii="Georgia" w:cs="Georgia" w:eastAsia="Georgia" w:hAnsi="Georgia"/>
          <w:color w:val="222222"/>
          <w:rtl w:val="0"/>
        </w:rPr>
        <w:t xml:space="preserve">Ahmednagar – 196 MW</w:t>
      </w:r>
    </w:p>
    <w:p w:rsidR="00000000" w:rsidDel="00000000" w:rsidP="00000000" w:rsidRDefault="00000000" w:rsidRPr="00000000" w14:paraId="00000017">
      <w:pPr>
        <w:numPr>
          <w:ilvl w:val="0"/>
          <w:numId w:val="1"/>
        </w:numPr>
        <w:shd w:fill="ffffff" w:val="clear"/>
        <w:ind w:left="720" w:hanging="360"/>
        <w:rPr>
          <w:rFonts w:ascii="Georgia" w:cs="Georgia" w:eastAsia="Georgia" w:hAnsi="Georgia"/>
          <w:color w:val="222222"/>
        </w:rPr>
      </w:pPr>
      <w:r w:rsidDel="00000000" w:rsidR="00000000" w:rsidRPr="00000000">
        <w:rPr>
          <w:rFonts w:ascii="Georgia" w:cs="Georgia" w:eastAsia="Georgia" w:hAnsi="Georgia"/>
          <w:color w:val="222222"/>
          <w:rtl w:val="0"/>
        </w:rPr>
        <w:t xml:space="preserve">Nashik – 172 MW</w:t>
      </w:r>
    </w:p>
    <w:p w:rsidR="00000000" w:rsidDel="00000000" w:rsidP="00000000" w:rsidRDefault="00000000" w:rsidRPr="00000000" w14:paraId="00000018">
      <w:pPr>
        <w:numPr>
          <w:ilvl w:val="0"/>
          <w:numId w:val="1"/>
        </w:numPr>
        <w:shd w:fill="ffffff" w:val="clear"/>
        <w:ind w:left="720" w:hanging="360"/>
        <w:rPr>
          <w:rFonts w:ascii="Georgia" w:cs="Georgia" w:eastAsia="Georgia" w:hAnsi="Georgia"/>
          <w:color w:val="222222"/>
        </w:rPr>
      </w:pPr>
      <w:r w:rsidDel="00000000" w:rsidR="00000000" w:rsidRPr="00000000">
        <w:rPr>
          <w:rFonts w:ascii="Georgia" w:cs="Georgia" w:eastAsia="Georgia" w:hAnsi="Georgia"/>
          <w:color w:val="222222"/>
          <w:rtl w:val="0"/>
        </w:rPr>
        <w:t xml:space="preserve">Other districts – 98 MW</w:t>
      </w:r>
    </w:p>
    <w:p w:rsidR="00000000" w:rsidDel="00000000" w:rsidP="00000000" w:rsidRDefault="00000000" w:rsidRPr="00000000" w14:paraId="00000019">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1A">
      <w:pPr>
        <w:shd w:fill="ffffff" w:val="clear"/>
        <w:rPr>
          <w:rFonts w:ascii="Georgia" w:cs="Georgia" w:eastAsia="Georgia" w:hAnsi="Georgia"/>
          <w:b w:val="1"/>
          <w:color w:val="222222"/>
        </w:rPr>
      </w:pPr>
      <w:r w:rsidDel="00000000" w:rsidR="00000000" w:rsidRPr="00000000">
        <w:rPr>
          <w:rFonts w:ascii="Georgia" w:cs="Georgia" w:eastAsia="Georgia" w:hAnsi="Georgia"/>
          <w:color w:val="222222"/>
          <w:rtl w:val="0"/>
        </w:rPr>
        <w:t xml:space="preserve">These projects will directly </w:t>
      </w:r>
      <w:r w:rsidDel="00000000" w:rsidR="00000000" w:rsidRPr="00000000">
        <w:rPr>
          <w:rFonts w:ascii="Georgia" w:cs="Georgia" w:eastAsia="Georgia" w:hAnsi="Georgia"/>
          <w:b w:val="1"/>
          <w:color w:val="222222"/>
          <w:rtl w:val="0"/>
        </w:rPr>
        <w:t xml:space="preserve">reduce Maharashtra’s energy subsidy burden</w:t>
      </w:r>
      <w:r w:rsidDel="00000000" w:rsidR="00000000" w:rsidRPr="00000000">
        <w:rPr>
          <w:rFonts w:ascii="Georgia" w:cs="Georgia" w:eastAsia="Georgia" w:hAnsi="Georgia"/>
          <w:color w:val="222222"/>
          <w:rtl w:val="0"/>
        </w:rPr>
        <w:t xml:space="preserve">, provide </w:t>
      </w:r>
      <w:r w:rsidDel="00000000" w:rsidR="00000000" w:rsidRPr="00000000">
        <w:rPr>
          <w:rFonts w:ascii="Georgia" w:cs="Georgia" w:eastAsia="Georgia" w:hAnsi="Georgia"/>
          <w:b w:val="1"/>
          <w:color w:val="222222"/>
          <w:rtl w:val="0"/>
        </w:rPr>
        <w:t xml:space="preserve">reliable electricity to farmers</w:t>
      </w:r>
      <w:r w:rsidDel="00000000" w:rsidR="00000000" w:rsidRPr="00000000">
        <w:rPr>
          <w:rFonts w:ascii="Georgia" w:cs="Georgia" w:eastAsia="Georgia" w:hAnsi="Georgia"/>
          <w:color w:val="222222"/>
          <w:rtl w:val="0"/>
        </w:rPr>
        <w:t xml:space="preserve">, and create </w:t>
      </w:r>
      <w:r w:rsidDel="00000000" w:rsidR="00000000" w:rsidRPr="00000000">
        <w:rPr>
          <w:rFonts w:ascii="Georgia" w:cs="Georgia" w:eastAsia="Georgia" w:hAnsi="Georgia"/>
          <w:b w:val="1"/>
          <w:color w:val="222222"/>
          <w:rtl w:val="0"/>
        </w:rPr>
        <w:t xml:space="preserve">new employment opportunities in the renewable energy sector.</w:t>
      </w:r>
    </w:p>
    <w:p w:rsidR="00000000" w:rsidDel="00000000" w:rsidP="00000000" w:rsidRDefault="00000000" w:rsidRPr="00000000" w14:paraId="0000001B">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1C">
      <w:pPr>
        <w:shd w:fill="ffffff" w:val="clear"/>
        <w:rPr>
          <w:rFonts w:ascii="Georgia" w:cs="Georgia" w:eastAsia="Georgia" w:hAnsi="Georgia"/>
          <w:b w:val="1"/>
          <w:color w:val="222222"/>
        </w:rPr>
      </w:pPr>
      <w:r w:rsidDel="00000000" w:rsidR="00000000" w:rsidRPr="00000000">
        <w:rPr>
          <w:rFonts w:ascii="Georgia" w:cs="Georgia" w:eastAsia="Georgia" w:hAnsi="Georgia"/>
          <w:b w:val="1"/>
          <w:color w:val="222222"/>
          <w:rtl w:val="0"/>
        </w:rPr>
        <w:t xml:space="preserve">Powering India’s Green Revolution</w:t>
      </w:r>
    </w:p>
    <w:p w:rsidR="00000000" w:rsidDel="00000000" w:rsidP="00000000" w:rsidRDefault="00000000" w:rsidRPr="00000000" w14:paraId="0000001D">
      <w:pPr>
        <w:shd w:fill="ffffff" w:val="clear"/>
        <w:rPr>
          <w:rFonts w:ascii="Georgia" w:cs="Georgia" w:eastAsia="Georgia" w:hAnsi="Georgia"/>
          <w:color w:val="222222"/>
        </w:rPr>
      </w:pPr>
      <w:r w:rsidDel="00000000" w:rsidR="00000000" w:rsidRPr="00000000">
        <w:rPr>
          <w:rFonts w:ascii="Georgia" w:cs="Georgia" w:eastAsia="Georgia" w:hAnsi="Georgia"/>
          <w:color w:val="222222"/>
          <w:rtl w:val="0"/>
        </w:rPr>
        <w:t xml:space="preserve">Avaada Group’s active participation in </w:t>
      </w:r>
      <w:r w:rsidDel="00000000" w:rsidR="00000000" w:rsidRPr="00000000">
        <w:rPr>
          <w:rFonts w:ascii="Georgia" w:cs="Georgia" w:eastAsia="Georgia" w:hAnsi="Georgia"/>
          <w:b w:val="1"/>
          <w:color w:val="222222"/>
          <w:rtl w:val="0"/>
        </w:rPr>
        <w:t xml:space="preserve">MSKVY 2.0 </w:t>
      </w:r>
      <w:r w:rsidDel="00000000" w:rsidR="00000000" w:rsidRPr="00000000">
        <w:rPr>
          <w:rFonts w:ascii="Georgia" w:cs="Georgia" w:eastAsia="Georgia" w:hAnsi="Georgia"/>
          <w:color w:val="222222"/>
          <w:rtl w:val="0"/>
        </w:rPr>
        <w:t xml:space="preserve">aligns with its broader mission to </w:t>
      </w:r>
      <w:r w:rsidDel="00000000" w:rsidR="00000000" w:rsidRPr="00000000">
        <w:rPr>
          <w:rFonts w:ascii="Georgia" w:cs="Georgia" w:eastAsia="Georgia" w:hAnsi="Georgia"/>
          <w:b w:val="1"/>
          <w:color w:val="222222"/>
          <w:rtl w:val="0"/>
        </w:rPr>
        <w:t xml:space="preserve">accelerate India’s clean energy transition and support rural development</w:t>
      </w:r>
      <w:r w:rsidDel="00000000" w:rsidR="00000000" w:rsidRPr="00000000">
        <w:rPr>
          <w:rFonts w:ascii="Georgia" w:cs="Georgia" w:eastAsia="Georgia" w:hAnsi="Georgia"/>
          <w:color w:val="222222"/>
          <w:rtl w:val="0"/>
        </w:rPr>
        <w:t xml:space="preserve">. With every megawatt of solar energy installed, Avaada moves closer to </w:t>
      </w:r>
      <w:r w:rsidDel="00000000" w:rsidR="00000000" w:rsidRPr="00000000">
        <w:rPr>
          <w:rFonts w:ascii="Georgia" w:cs="Georgia" w:eastAsia="Georgia" w:hAnsi="Georgia"/>
          <w:b w:val="1"/>
          <w:color w:val="222222"/>
          <w:rtl w:val="0"/>
        </w:rPr>
        <w:t xml:space="preserve">realizing India’s vision of energy security, environmental sustainability, and economic empowerment for its farmers</w:t>
      </w:r>
      <w:r w:rsidDel="00000000" w:rsidR="00000000" w:rsidRPr="00000000">
        <w:rPr>
          <w:rFonts w:ascii="Georgia" w:cs="Georgia" w:eastAsia="Georgia" w:hAnsi="Georgia"/>
          <w:color w:val="222222"/>
          <w:rtl w:val="0"/>
        </w:rPr>
        <w:t xml:space="preserve">.</w:t>
      </w:r>
    </w:p>
    <w:p w:rsidR="00000000" w:rsidDel="00000000" w:rsidP="00000000" w:rsidRDefault="00000000" w:rsidRPr="00000000" w14:paraId="0000001E">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1F">
      <w:pPr>
        <w:shd w:fill="ffffff" w:val="clear"/>
        <w:rPr>
          <w:rFonts w:ascii="Georgia" w:cs="Georgia" w:eastAsia="Georgia" w:hAnsi="Georgia"/>
          <w:b w:val="1"/>
          <w:color w:val="222222"/>
        </w:rPr>
      </w:pPr>
      <w:r w:rsidDel="00000000" w:rsidR="00000000" w:rsidRPr="00000000">
        <w:rPr>
          <w:rFonts w:ascii="Georgia" w:cs="Georgia" w:eastAsia="Georgia" w:hAnsi="Georgia"/>
          <w:b w:val="1"/>
          <w:color w:val="222222"/>
          <w:rtl w:val="0"/>
        </w:rPr>
        <w:t xml:space="preserve">About Avaada Group</w:t>
      </w:r>
    </w:p>
    <w:p w:rsidR="00000000" w:rsidDel="00000000" w:rsidP="00000000" w:rsidRDefault="00000000" w:rsidRPr="00000000" w14:paraId="00000020">
      <w:pPr>
        <w:shd w:fill="ffffff" w:val="clear"/>
        <w:rPr>
          <w:rFonts w:ascii="Georgia" w:cs="Georgia" w:eastAsia="Georgia" w:hAnsi="Georgia"/>
          <w:color w:val="222222"/>
        </w:rPr>
      </w:pPr>
      <w:r w:rsidDel="00000000" w:rsidR="00000000" w:rsidRPr="00000000">
        <w:rPr>
          <w:rFonts w:ascii="Georgia" w:cs="Georgia" w:eastAsia="Georgia" w:hAnsi="Georgia"/>
          <w:color w:val="222222"/>
          <w:rtl w:val="0"/>
        </w:rPr>
        <w:t xml:space="preserve">Avaada Group is a global leader in clean energy solutions, specializing in solar module manufacturing, renewable power generation, and green hydrogen, ammonia, and sustainable fuels. Led by Mr. Vineet Mittal, Avaada is committed to achieving 11 GWp of renewable capacity by 2026, playing a crucial role in India’s green energy goals. Backed by a $1.3 billion investment from Brookfield’s Energy Transition Fund and GPSC (a subsidiary of PTT Group, Thailand), Avaada continues to lead the charge toward a sustainable future.</w:t>
      </w:r>
    </w:p>
    <w:p w:rsidR="00000000" w:rsidDel="00000000" w:rsidP="00000000" w:rsidRDefault="00000000" w:rsidRPr="00000000" w14:paraId="00000021">
      <w:pPr>
        <w:shd w:fill="ffffff" w:val="clea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22">
      <w:pPr>
        <w:shd w:fill="ffffff" w:val="clear"/>
        <w:rPr>
          <w:rFonts w:ascii="Georgia" w:cs="Georgia" w:eastAsia="Georgia" w:hAnsi="Georgia"/>
          <w:color w:val="222222"/>
        </w:rPr>
      </w:pPr>
      <w:r w:rsidDel="00000000" w:rsidR="00000000" w:rsidRPr="00000000">
        <w:rPr>
          <w:rFonts w:ascii="Georgia" w:cs="Georgia" w:eastAsia="Georgia" w:hAnsi="Georgia"/>
          <w:color w:val="222222"/>
          <w:rtl w:val="0"/>
        </w:rPr>
        <w:t xml:space="preserve">With MSKVY 2.0, </w:t>
      </w:r>
      <w:r w:rsidDel="00000000" w:rsidR="00000000" w:rsidRPr="00000000">
        <w:rPr>
          <w:rFonts w:ascii="Georgia" w:cs="Georgia" w:eastAsia="Georgia" w:hAnsi="Georgia"/>
          <w:b w:val="1"/>
          <w:color w:val="222222"/>
          <w:rtl w:val="0"/>
        </w:rPr>
        <w:t xml:space="preserve">Avaada is not just providing solar energy—it is empowering farmers, strengthening rural economies, and lighting up the future of Indian agriculture</w:t>
      </w:r>
      <w:r w:rsidDel="00000000" w:rsidR="00000000" w:rsidRPr="00000000">
        <w:rPr>
          <w:rFonts w:ascii="Georgia" w:cs="Georgia" w:eastAsia="Georgia" w:hAnsi="Georgia"/>
          <w:color w:val="222222"/>
          <w:rtl w:val="0"/>
        </w:rPr>
        <w:t xml:space="preserve">.</w:t>
      </w:r>
    </w:p>
    <w:p w:rsidR="00000000" w:rsidDel="00000000" w:rsidP="00000000" w:rsidRDefault="00000000" w:rsidRPr="00000000" w14:paraId="00000023">
      <w:pPr>
        <w:shd w:fill="ffffff" w:val="clear"/>
        <w:rPr>
          <w:rFonts w:ascii="Georgia" w:cs="Georgia" w:eastAsia="Georgia" w:hAnsi="Georgia"/>
          <w:color w:val="222222"/>
        </w:rPr>
      </w:pPr>
      <w:r w:rsidDel="00000000" w:rsidR="00000000" w:rsidRPr="00000000">
        <w:rPr>
          <w:rFonts w:ascii="Georgia" w:cs="Georgia" w:eastAsia="Georgia" w:hAnsi="Georgia"/>
          <w:color w:val="222222"/>
          <w:rtl w:val="0"/>
        </w:rPr>
        <w:t xml:space="preserve"> </w:t>
      </w:r>
    </w:p>
    <w:p w:rsidR="00000000" w:rsidDel="00000000" w:rsidP="00000000" w:rsidRDefault="00000000" w:rsidRPr="00000000" w14:paraId="00000024">
      <w:pPr>
        <w:shd w:fill="ffffff" w:val="clear"/>
        <w:rPr>
          <w:rFonts w:ascii="Georgia" w:cs="Georgia" w:eastAsia="Georgia" w:hAnsi="Georgia"/>
          <w:color w:val="222222"/>
        </w:rPr>
      </w:pPr>
      <w:r w:rsidDel="00000000" w:rsidR="00000000" w:rsidRPr="00000000">
        <w:rPr>
          <w:rFonts w:ascii="Georgia" w:cs="Georgia" w:eastAsia="Georgia" w:hAnsi="Georgia"/>
          <w:color w:val="222222"/>
          <w:rtl w:val="0"/>
        </w:rPr>
        <w:t xml:space="preserve"> </w:t>
      </w:r>
    </w:p>
    <w:p w:rsidR="00000000" w:rsidDel="00000000" w:rsidP="00000000" w:rsidRDefault="00000000" w:rsidRPr="00000000" w14:paraId="00000025">
      <w:pPr>
        <w:shd w:fill="ffffff" w:val="clear"/>
        <w:rPr>
          <w:rFonts w:ascii="Georgia" w:cs="Georgia" w:eastAsia="Georgia" w:hAnsi="Georgia"/>
          <w:b w:val="1"/>
          <w:color w:val="222222"/>
        </w:rPr>
      </w:pPr>
      <w:r w:rsidDel="00000000" w:rsidR="00000000" w:rsidRPr="00000000">
        <w:rPr>
          <w:rFonts w:ascii="Georgia" w:cs="Georgia" w:eastAsia="Georgia" w:hAnsi="Georgia"/>
          <w:b w:val="1"/>
          <w:color w:val="222222"/>
          <w:rtl w:val="0"/>
        </w:rPr>
        <w:t xml:space="preserve">For further information, please contact:</w:t>
      </w:r>
    </w:p>
    <w:tbl>
      <w:tblPr>
        <w:tblStyle w:val="Table1"/>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65"/>
        <w:gridCol w:w="4665"/>
        <w:tblGridChange w:id="0">
          <w:tblGrid>
            <w:gridCol w:w="4665"/>
            <w:gridCol w:w="4665"/>
          </w:tblGrid>
        </w:tblGridChange>
      </w:tblGrid>
      <w:tr>
        <w:trPr>
          <w:cantSplit w:val="0"/>
          <w:trHeight w:val="26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rPr>
                <w:rFonts w:ascii="Georgia" w:cs="Georgia" w:eastAsia="Georgia" w:hAnsi="Georgia"/>
                <w:b w:val="1"/>
                <w:color w:val="222222"/>
              </w:rPr>
            </w:pPr>
            <w:r w:rsidDel="00000000" w:rsidR="00000000" w:rsidRPr="00000000">
              <w:rPr>
                <w:rFonts w:ascii="Georgia" w:cs="Georgia" w:eastAsia="Georgia" w:hAnsi="Georgia"/>
                <w:b w:val="1"/>
                <w:color w:val="222222"/>
                <w:rtl w:val="0"/>
              </w:rPr>
              <w:t xml:space="preserve">Avaada Group</w:t>
            </w:r>
          </w:p>
          <w:p w:rsidR="00000000" w:rsidDel="00000000" w:rsidP="00000000" w:rsidRDefault="00000000" w:rsidRPr="00000000" w14:paraId="00000027">
            <w:pPr>
              <w:rPr>
                <w:rFonts w:ascii="Georgia" w:cs="Georgia" w:eastAsia="Georgia" w:hAnsi="Georgia"/>
                <w:color w:val="222222"/>
              </w:rPr>
            </w:pPr>
            <w:r w:rsidDel="00000000" w:rsidR="00000000" w:rsidRPr="00000000">
              <w:rPr>
                <w:rFonts w:ascii="Georgia" w:cs="Georgia" w:eastAsia="Georgia" w:hAnsi="Georgia"/>
                <w:color w:val="222222"/>
                <w:rtl w:val="0"/>
              </w:rPr>
              <w:t xml:space="preserve">Corporate Communications</w:t>
            </w:r>
          </w:p>
          <w:p w:rsidR="00000000" w:rsidDel="00000000" w:rsidP="00000000" w:rsidRDefault="00000000" w:rsidRPr="00000000" w14:paraId="00000028">
            <w:pPr>
              <w:rPr>
                <w:rFonts w:ascii="Georgia" w:cs="Georgia" w:eastAsia="Georgia" w:hAnsi="Georgia"/>
                <w:color w:val="222222"/>
              </w:rPr>
            </w:pPr>
            <w:r w:rsidDel="00000000" w:rsidR="00000000" w:rsidRPr="00000000">
              <w:rPr>
                <w:rFonts w:ascii="Georgia" w:cs="Georgia" w:eastAsia="Georgia" w:hAnsi="Georgia"/>
                <w:color w:val="222222"/>
                <w:rtl w:val="0"/>
              </w:rPr>
              <w:t xml:space="preserve">8850960705</w:t>
            </w:r>
          </w:p>
          <w:p w:rsidR="00000000" w:rsidDel="00000000" w:rsidP="00000000" w:rsidRDefault="00000000" w:rsidRPr="00000000" w14:paraId="00000029">
            <w:pPr>
              <w:rPr>
                <w:rFonts w:ascii="Georgia" w:cs="Georgia" w:eastAsia="Georgia" w:hAnsi="Georgia"/>
                <w:color w:val="1155cc"/>
                <w:u w:val="single"/>
              </w:rPr>
            </w:pPr>
            <w:r w:rsidDel="00000000" w:rsidR="00000000" w:rsidRPr="00000000">
              <w:rPr>
                <w:rFonts w:ascii="Georgia" w:cs="Georgia" w:eastAsia="Georgia" w:hAnsi="Georgia"/>
                <w:color w:val="1155cc"/>
                <w:u w:val="single"/>
                <w:rtl w:val="0"/>
              </w:rPr>
              <w:t xml:space="preserve">marcom@avaada.com</w:t>
            </w:r>
          </w:p>
          <w:p w:rsidR="00000000" w:rsidDel="00000000" w:rsidP="00000000" w:rsidRDefault="00000000" w:rsidRPr="00000000" w14:paraId="0000002A">
            <w:pPr>
              <w:rPr>
                <w:rFonts w:ascii="Georgia" w:cs="Georgia" w:eastAsia="Georgia" w:hAnsi="Georgia"/>
                <w:color w:val="1155cc"/>
                <w:u w:val="single"/>
              </w:rPr>
            </w:pPr>
            <w:r w:rsidDel="00000000" w:rsidR="00000000" w:rsidRPr="00000000">
              <w:rPr>
                <w:rFonts w:ascii="Georgia" w:cs="Georgia" w:eastAsia="Georgia" w:hAnsi="Georgia"/>
                <w:b w:val="1"/>
                <w:color w:val="222222"/>
                <w:rtl w:val="0"/>
              </w:rPr>
              <w:t xml:space="preserve">Website</w:t>
            </w:r>
            <w:r w:rsidDel="00000000" w:rsidR="00000000" w:rsidRPr="00000000">
              <w:rPr>
                <w:rFonts w:ascii="Georgia" w:cs="Georgia" w:eastAsia="Georgia" w:hAnsi="Georgia"/>
                <w:color w:val="222222"/>
                <w:rtl w:val="0"/>
              </w:rPr>
              <w:t xml:space="preserve">:</w:t>
            </w:r>
            <w:hyperlink r:id="rId6">
              <w:r w:rsidDel="00000000" w:rsidR="00000000" w:rsidRPr="00000000">
                <w:rPr>
                  <w:rFonts w:ascii="Georgia" w:cs="Georgia" w:eastAsia="Georgia" w:hAnsi="Georgia"/>
                  <w:color w:val="1155cc"/>
                  <w:u w:val="single"/>
                  <w:rtl w:val="0"/>
                </w:rPr>
                <w:t xml:space="preserve"> www.avaada.com</w:t>
              </w:r>
            </w:hyperlink>
            <w:r w:rsidDel="00000000" w:rsidR="00000000" w:rsidRPr="00000000">
              <w:rPr>
                <w:rtl w:val="0"/>
              </w:rPr>
            </w:r>
          </w:p>
          <w:p w:rsidR="00000000" w:rsidDel="00000000" w:rsidP="00000000" w:rsidRDefault="00000000" w:rsidRPr="00000000" w14:paraId="0000002B">
            <w:pPr>
              <w:rPr>
                <w:rFonts w:ascii="Georgia" w:cs="Georgia" w:eastAsia="Georgia" w:hAnsi="Georgia"/>
                <w:color w:val="222222"/>
              </w:rPr>
            </w:pPr>
            <w:r w:rsidDel="00000000" w:rsidR="00000000" w:rsidRPr="00000000">
              <w:rPr>
                <w:rFonts w:ascii="Georgia" w:cs="Georgia" w:eastAsia="Georgia" w:hAnsi="Georgia"/>
                <w:b w:val="1"/>
                <w:color w:val="222222"/>
                <w:rtl w:val="0"/>
              </w:rPr>
              <w:t xml:space="preserve">Twitter</w:t>
            </w:r>
            <w:r w:rsidDel="00000000" w:rsidR="00000000" w:rsidRPr="00000000">
              <w:rPr>
                <w:rFonts w:ascii="Georgia" w:cs="Georgia" w:eastAsia="Georgia" w:hAnsi="Georgia"/>
                <w:color w:val="222222"/>
                <w:rtl w:val="0"/>
              </w:rPr>
              <w:t xml:space="preserve">: @avaadagroup</w:t>
            </w:r>
          </w:p>
          <w:p w:rsidR="00000000" w:rsidDel="00000000" w:rsidP="00000000" w:rsidRDefault="00000000" w:rsidRPr="00000000" w14:paraId="0000002C">
            <w:pPr>
              <w:rPr>
                <w:rFonts w:ascii="Georgia" w:cs="Georgia" w:eastAsia="Georgia" w:hAnsi="Georgia"/>
                <w:color w:val="222222"/>
              </w:rPr>
            </w:pPr>
            <w:r w:rsidDel="00000000" w:rsidR="00000000" w:rsidRPr="00000000">
              <w:rPr>
                <w:rFonts w:ascii="Georgia" w:cs="Georgia" w:eastAsia="Georgia" w:hAnsi="Georgia"/>
                <w:b w:val="1"/>
                <w:color w:val="222222"/>
                <w:rtl w:val="0"/>
              </w:rPr>
              <w:t xml:space="preserve">Facebook</w:t>
            </w:r>
            <w:r w:rsidDel="00000000" w:rsidR="00000000" w:rsidRPr="00000000">
              <w:rPr>
                <w:rFonts w:ascii="Georgia" w:cs="Georgia" w:eastAsia="Georgia" w:hAnsi="Georgia"/>
                <w:color w:val="222222"/>
                <w:rtl w:val="0"/>
              </w:rPr>
              <w:t xml:space="preserve">: @AvaadaGroup</w:t>
            </w:r>
          </w:p>
          <w:p w:rsidR="00000000" w:rsidDel="00000000" w:rsidP="00000000" w:rsidRDefault="00000000" w:rsidRPr="00000000" w14:paraId="0000002D">
            <w:pPr>
              <w:rPr>
                <w:rFonts w:ascii="Georgia" w:cs="Georgia" w:eastAsia="Georgia" w:hAnsi="Georgia"/>
                <w:color w:val="222222"/>
              </w:rPr>
            </w:pPr>
            <w:r w:rsidDel="00000000" w:rsidR="00000000" w:rsidRPr="00000000">
              <w:rPr>
                <w:rFonts w:ascii="Georgia" w:cs="Georgia" w:eastAsia="Georgia" w:hAnsi="Georgia"/>
                <w:b w:val="1"/>
                <w:color w:val="222222"/>
                <w:rtl w:val="0"/>
              </w:rPr>
              <w:t xml:space="preserve">LinkedIn</w:t>
            </w:r>
            <w:r w:rsidDel="00000000" w:rsidR="00000000" w:rsidRPr="00000000">
              <w:rPr>
                <w:rFonts w:ascii="Georgia" w:cs="Georgia" w:eastAsia="Georgia" w:hAnsi="Georgia"/>
                <w:color w:val="222222"/>
                <w:rtl w:val="0"/>
              </w:rPr>
              <w:t xml:space="preserve">: @AvaadaGroup</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E">
            <w:pPr>
              <w:rPr>
                <w:rFonts w:ascii="Georgia" w:cs="Georgia" w:eastAsia="Georgia" w:hAnsi="Georgia"/>
                <w:b w:val="1"/>
                <w:color w:val="222222"/>
              </w:rPr>
            </w:pPr>
            <w:r w:rsidDel="00000000" w:rsidR="00000000" w:rsidRPr="00000000">
              <w:rPr>
                <w:rFonts w:ascii="Georgia" w:cs="Georgia" w:eastAsia="Georgia" w:hAnsi="Georgia"/>
                <w:b w:val="1"/>
                <w:color w:val="222222"/>
                <w:rtl w:val="0"/>
              </w:rPr>
              <w:t xml:space="preserve">PR Contact:</w:t>
            </w:r>
          </w:p>
          <w:p w:rsidR="00000000" w:rsidDel="00000000" w:rsidP="00000000" w:rsidRDefault="00000000" w:rsidRPr="00000000" w14:paraId="0000002F">
            <w:pPr>
              <w:rPr>
                <w:rFonts w:ascii="Georgia" w:cs="Georgia" w:eastAsia="Georgia" w:hAnsi="Georgia"/>
                <w:color w:val="222222"/>
              </w:rPr>
            </w:pPr>
            <w:r w:rsidDel="00000000" w:rsidR="00000000" w:rsidRPr="00000000">
              <w:rPr>
                <w:rFonts w:ascii="Georgia" w:cs="Georgia" w:eastAsia="Georgia" w:hAnsi="Georgia"/>
                <w:color w:val="222222"/>
                <w:rtl w:val="0"/>
              </w:rPr>
              <w:t xml:space="preserve">Storytellers 101</w:t>
            </w:r>
          </w:p>
          <w:p w:rsidR="00000000" w:rsidDel="00000000" w:rsidP="00000000" w:rsidRDefault="00000000" w:rsidRPr="00000000" w14:paraId="00000030">
            <w:pPr>
              <w:rPr>
                <w:rFonts w:ascii="Georgia" w:cs="Georgia" w:eastAsia="Georgia" w:hAnsi="Georgia"/>
                <w:color w:val="222222"/>
              </w:rPr>
            </w:pPr>
            <w:r w:rsidDel="00000000" w:rsidR="00000000" w:rsidRPr="00000000">
              <w:rPr>
                <w:rFonts w:ascii="Georgia" w:cs="Georgia" w:eastAsia="Georgia" w:hAnsi="Georgia"/>
                <w:color w:val="222222"/>
                <w:rtl w:val="0"/>
              </w:rPr>
              <w:t xml:space="preserve">Pashmi Shah</w:t>
            </w:r>
          </w:p>
          <w:p w:rsidR="00000000" w:rsidDel="00000000" w:rsidP="00000000" w:rsidRDefault="00000000" w:rsidRPr="00000000" w14:paraId="00000031">
            <w:pPr>
              <w:rPr>
                <w:rFonts w:ascii="Georgia" w:cs="Georgia" w:eastAsia="Georgia" w:hAnsi="Georgia"/>
                <w:color w:val="222222"/>
                <w:u w:val="single"/>
              </w:rPr>
            </w:pPr>
            <w:r w:rsidDel="00000000" w:rsidR="00000000" w:rsidRPr="00000000">
              <w:rPr>
                <w:rFonts w:ascii="Georgia" w:cs="Georgia" w:eastAsia="Georgia" w:hAnsi="Georgia"/>
                <w:color w:val="222222"/>
                <w:u w:val="single"/>
                <w:rtl w:val="0"/>
              </w:rPr>
              <w:t xml:space="preserve">9850125666</w:t>
            </w:r>
          </w:p>
          <w:p w:rsidR="00000000" w:rsidDel="00000000" w:rsidP="00000000" w:rsidRDefault="00000000" w:rsidRPr="00000000" w14:paraId="00000032">
            <w:pPr>
              <w:rPr>
                <w:rFonts w:ascii="Georgia" w:cs="Georgia" w:eastAsia="Georgia" w:hAnsi="Georgia"/>
                <w:color w:val="1155cc"/>
                <w:u w:val="single"/>
              </w:rPr>
            </w:pPr>
            <w:r w:rsidDel="00000000" w:rsidR="00000000" w:rsidRPr="00000000">
              <w:rPr>
                <w:rFonts w:ascii="Georgia" w:cs="Georgia" w:eastAsia="Georgia" w:hAnsi="Georgia"/>
                <w:color w:val="1155cc"/>
                <w:u w:val="single"/>
                <w:rtl w:val="0"/>
              </w:rPr>
              <w:t xml:space="preserve">pashmi.storytellers101pr@gmail.com</w:t>
            </w:r>
          </w:p>
        </w:tc>
      </w:tr>
    </w:tbl>
    <w:p w:rsidR="00000000" w:rsidDel="00000000" w:rsidP="00000000" w:rsidRDefault="00000000" w:rsidRPr="00000000" w14:paraId="00000033">
      <w:pPr>
        <w:shd w:fill="ffffff" w:val="clear"/>
        <w:rPr>
          <w:rFonts w:ascii="Georgia" w:cs="Georgia" w:eastAsia="Georgia" w:hAnsi="Georgia"/>
          <w:color w:val="222222"/>
        </w:rPr>
      </w:pPr>
      <w:r w:rsidDel="00000000" w:rsidR="00000000" w:rsidRPr="00000000">
        <w:rPr>
          <w:rFonts w:ascii="Georgia" w:cs="Georgia" w:eastAsia="Georgia" w:hAnsi="Georgia"/>
          <w:color w:val="222222"/>
          <w:rtl w:val="0"/>
        </w:rPr>
        <w:t xml:space="preserve"> </w:t>
      </w:r>
    </w:p>
    <w:p w:rsidR="00000000" w:rsidDel="00000000" w:rsidP="00000000" w:rsidRDefault="00000000" w:rsidRPr="00000000" w14:paraId="00000034">
      <w:pPr>
        <w:rPr>
          <w:rFonts w:ascii="Georgia" w:cs="Georgia" w:eastAsia="Georgia" w:hAnsi="Georg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va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