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8719C" w14:textId="77777777" w:rsidR="00514D65" w:rsidRPr="00AC1703" w:rsidRDefault="00514D65" w:rsidP="00AC1703">
      <w:pPr>
        <w:pStyle w:val="Heading1"/>
        <w:spacing w:before="190"/>
        <w:jc w:val="center"/>
        <w:rPr>
          <w:rFonts w:ascii="Arial" w:hAnsi="Arial" w:cs="Arial"/>
          <w:sz w:val="32"/>
          <w:szCs w:val="32"/>
        </w:rPr>
      </w:pPr>
      <w:r w:rsidRPr="00AC1703">
        <w:rPr>
          <w:rFonts w:ascii="Arial" w:eastAsia="Arial" w:hAnsi="Arial" w:cs="Arial"/>
          <w:b/>
          <w:bCs/>
          <w:color w:val="auto"/>
          <w:kern w:val="0"/>
          <w:sz w:val="32"/>
          <w:szCs w:val="32"/>
          <w:u w:val="thick"/>
          <w:lang w:val="en-US"/>
          <w14:ligatures w14:val="none"/>
        </w:rPr>
        <w:t>Press Release</w:t>
      </w:r>
    </w:p>
    <w:p w14:paraId="2D4B3262" w14:textId="77777777" w:rsidR="00514D65" w:rsidRPr="00AC1703" w:rsidRDefault="00514D65" w:rsidP="00AC1703">
      <w:pPr>
        <w:pStyle w:val="BodyText"/>
        <w:jc w:val="center"/>
        <w:rPr>
          <w:rFonts w:ascii="Arial" w:hAnsi="Arial" w:cs="Arial"/>
          <w:b/>
          <w:sz w:val="24"/>
          <w:szCs w:val="24"/>
        </w:rPr>
      </w:pPr>
    </w:p>
    <w:p w14:paraId="54FF6E72" w14:textId="77777777" w:rsidR="00A66BB1" w:rsidRPr="00A66BB1" w:rsidRDefault="00A66BB1" w:rsidP="00A66BB1">
      <w:pPr>
        <w:pStyle w:val="BodyText"/>
        <w:spacing w:before="161" w:line="256" w:lineRule="auto"/>
        <w:ind w:right="255"/>
        <w:jc w:val="center"/>
        <w:rPr>
          <w:rFonts w:ascii="Arial" w:hAnsi="Arial" w:cs="Arial"/>
          <w:sz w:val="24"/>
          <w:szCs w:val="24"/>
          <w:lang w:val="en-IN"/>
        </w:rPr>
      </w:pPr>
      <w:r w:rsidRPr="00A66BB1">
        <w:rPr>
          <w:rFonts w:ascii="Arial" w:hAnsi="Arial" w:cs="Arial"/>
          <w:b/>
          <w:bCs/>
          <w:sz w:val="24"/>
          <w:szCs w:val="24"/>
          <w:lang w:val="en"/>
        </w:rPr>
        <w:t>Avaada Group Showcases Pioneering Energy Solutions at International Solar Festival 2024 in New Delhi</w:t>
      </w:r>
    </w:p>
    <w:p w14:paraId="663D00D3" w14:textId="3394A19A" w:rsidR="00A66BB1" w:rsidRPr="00A66BB1" w:rsidRDefault="00A66BB1" w:rsidP="00A66BB1">
      <w:pPr>
        <w:pStyle w:val="BodyText"/>
        <w:spacing w:before="161" w:line="256" w:lineRule="auto"/>
        <w:ind w:right="255"/>
        <w:jc w:val="center"/>
        <w:rPr>
          <w:rFonts w:ascii="Arial" w:hAnsi="Arial" w:cs="Arial"/>
          <w:sz w:val="24"/>
          <w:szCs w:val="24"/>
          <w:lang w:val="en-IN"/>
        </w:rPr>
      </w:pPr>
    </w:p>
    <w:p w14:paraId="4D5590B1"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xml:space="preserve">New Delhi, India –6th September – Avaada Group, a leading integrated energy transition company, marked its strong presence at the prestigious </w:t>
      </w:r>
      <w:r w:rsidRPr="00A66BB1">
        <w:rPr>
          <w:rFonts w:ascii="Arial" w:hAnsi="Arial" w:cs="Arial"/>
          <w:b/>
          <w:bCs/>
          <w:sz w:val="24"/>
          <w:szCs w:val="24"/>
          <w:lang w:val="en"/>
        </w:rPr>
        <w:t>International Solar Festival 2024</w:t>
      </w:r>
      <w:r w:rsidRPr="00A66BB1">
        <w:rPr>
          <w:rFonts w:ascii="Arial" w:hAnsi="Arial" w:cs="Arial"/>
          <w:sz w:val="24"/>
          <w:szCs w:val="24"/>
          <w:lang w:val="en"/>
        </w:rPr>
        <w:t xml:space="preserve"> held at Bharat Mandapam, New Delhi. This high-profile event, organized by the </w:t>
      </w:r>
      <w:r w:rsidRPr="00A66BB1">
        <w:rPr>
          <w:rFonts w:ascii="Arial" w:hAnsi="Arial" w:cs="Arial"/>
          <w:b/>
          <w:bCs/>
          <w:sz w:val="24"/>
          <w:szCs w:val="24"/>
          <w:lang w:val="en"/>
        </w:rPr>
        <w:t>International Solar Alliance (ISA)</w:t>
      </w:r>
      <w:r w:rsidRPr="00A66BB1">
        <w:rPr>
          <w:rFonts w:ascii="Arial" w:hAnsi="Arial" w:cs="Arial"/>
          <w:sz w:val="24"/>
          <w:szCs w:val="24"/>
          <w:lang w:val="en"/>
        </w:rPr>
        <w:t>, brought together global leaders, policymakers, innovators, and industry professionals to discuss and advance the role of solar energy in driving a sustainable future.</w:t>
      </w:r>
    </w:p>
    <w:p w14:paraId="669CC1AC"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w:t>
      </w:r>
    </w:p>
    <w:p w14:paraId="26BEC87D"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xml:space="preserve">Avaada Group showcased its diverse portfolio of businesses with a 36 sqm stall in the </w:t>
      </w:r>
      <w:r w:rsidRPr="00A66BB1">
        <w:rPr>
          <w:rFonts w:ascii="Arial" w:hAnsi="Arial" w:cs="Arial"/>
          <w:b/>
          <w:bCs/>
          <w:sz w:val="24"/>
          <w:szCs w:val="24"/>
          <w:lang w:val="en"/>
        </w:rPr>
        <w:t>Green Zone</w:t>
      </w:r>
      <w:r w:rsidRPr="00A66BB1">
        <w:rPr>
          <w:rFonts w:ascii="Arial" w:hAnsi="Arial" w:cs="Arial"/>
          <w:sz w:val="24"/>
          <w:szCs w:val="24"/>
          <w:lang w:val="en"/>
        </w:rPr>
        <w:t xml:space="preserve">, highlighting its pioneering work in </w:t>
      </w:r>
      <w:r w:rsidRPr="00A66BB1">
        <w:rPr>
          <w:rFonts w:ascii="Arial" w:hAnsi="Arial" w:cs="Arial"/>
          <w:b/>
          <w:bCs/>
          <w:sz w:val="24"/>
          <w:szCs w:val="24"/>
          <w:lang w:val="en"/>
        </w:rPr>
        <w:t>solar power generation, green hydrogen, and sustainable energy solutions</w:t>
      </w:r>
      <w:r w:rsidRPr="00A66BB1">
        <w:rPr>
          <w:rFonts w:ascii="Arial" w:hAnsi="Arial" w:cs="Arial"/>
          <w:sz w:val="24"/>
          <w:szCs w:val="24"/>
          <w:lang w:val="en"/>
        </w:rPr>
        <w:t xml:space="preserve">. The exhibit focused on </w:t>
      </w:r>
      <w:proofErr w:type="spellStart"/>
      <w:r w:rsidRPr="00A66BB1">
        <w:rPr>
          <w:rFonts w:ascii="Arial" w:hAnsi="Arial" w:cs="Arial"/>
          <w:sz w:val="24"/>
          <w:szCs w:val="24"/>
          <w:lang w:val="en"/>
        </w:rPr>
        <w:t>Avaada’s</w:t>
      </w:r>
      <w:proofErr w:type="spellEnd"/>
      <w:r w:rsidRPr="00A66BB1">
        <w:rPr>
          <w:rFonts w:ascii="Arial" w:hAnsi="Arial" w:cs="Arial"/>
          <w:sz w:val="24"/>
          <w:szCs w:val="24"/>
          <w:lang w:val="en"/>
        </w:rPr>
        <w:t xml:space="preserve"> commitment to accelerating the energy transition by leveraging cutting-edge technology and innovation across its verticals.</w:t>
      </w:r>
    </w:p>
    <w:p w14:paraId="001E378F"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b/>
          <w:bCs/>
          <w:sz w:val="24"/>
          <w:szCs w:val="24"/>
          <w:lang w:val="en"/>
        </w:rPr>
        <w:t xml:space="preserve">Mr. Prahlad Joshi, Hon'ble Minister for New and Renewable Energy, </w:t>
      </w:r>
      <w:r w:rsidRPr="00A66BB1">
        <w:rPr>
          <w:rFonts w:ascii="Arial" w:hAnsi="Arial" w:cs="Arial"/>
          <w:sz w:val="24"/>
          <w:szCs w:val="24"/>
          <w:lang w:val="en"/>
        </w:rPr>
        <w:t>and</w:t>
      </w:r>
      <w:r w:rsidRPr="00A66BB1">
        <w:rPr>
          <w:rFonts w:ascii="Arial" w:hAnsi="Arial" w:cs="Arial"/>
          <w:b/>
          <w:bCs/>
          <w:sz w:val="24"/>
          <w:szCs w:val="24"/>
          <w:lang w:val="en"/>
        </w:rPr>
        <w:t xml:space="preserve"> Mr. Bhupinder Singh Bhalla, Secretary, Ministry of New and Renewable Energy, Government of India, </w:t>
      </w:r>
      <w:r w:rsidRPr="00A66BB1">
        <w:rPr>
          <w:rFonts w:ascii="Arial" w:hAnsi="Arial" w:cs="Arial"/>
          <w:sz w:val="24"/>
          <w:szCs w:val="24"/>
          <w:lang w:val="en"/>
        </w:rPr>
        <w:t>graced the event with their presence, reiterating India’s vision to lead the global renewable energy space. Their participation underscored the government's commitment to boosting green energy adoption and developing policies that drive large-scale solar and renewable projects. Avaada Group’s stall witnessed significant interest from both government and industry representatives, showcasing the growing role of companies like Avaada in powering India’s sustainable future.</w:t>
      </w:r>
    </w:p>
    <w:p w14:paraId="22461BC1"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w:t>
      </w:r>
    </w:p>
    <w:p w14:paraId="76A3746F"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Additionally,</w:t>
      </w:r>
      <w:r w:rsidRPr="00A66BB1">
        <w:rPr>
          <w:rFonts w:ascii="Arial" w:hAnsi="Arial" w:cs="Arial"/>
          <w:b/>
          <w:bCs/>
          <w:sz w:val="24"/>
          <w:szCs w:val="24"/>
          <w:lang w:val="en"/>
        </w:rPr>
        <w:t xml:space="preserve"> Prashant Kumar Singh, Officer on Special Duty at MNRE</w:t>
      </w:r>
      <w:r w:rsidRPr="00A66BB1">
        <w:rPr>
          <w:rFonts w:ascii="Arial" w:hAnsi="Arial" w:cs="Arial"/>
          <w:sz w:val="24"/>
          <w:szCs w:val="24"/>
          <w:lang w:val="en"/>
        </w:rPr>
        <w:t>, also attended the event, further highlighting the government's unified focus on driving the transition towards sustainable energy in India.</w:t>
      </w:r>
    </w:p>
    <w:p w14:paraId="77B6ACD3" w14:textId="0C1C27EA" w:rsidR="00A66BB1" w:rsidRPr="00A66BB1" w:rsidRDefault="00A66BB1" w:rsidP="00A66BB1">
      <w:pPr>
        <w:pStyle w:val="BodyText"/>
        <w:spacing w:before="161" w:line="256" w:lineRule="auto"/>
        <w:ind w:right="255"/>
        <w:jc w:val="both"/>
        <w:rPr>
          <w:rFonts w:ascii="Arial" w:hAnsi="Arial" w:cs="Arial"/>
          <w:sz w:val="24"/>
          <w:szCs w:val="24"/>
          <w:lang w:val="en-IN"/>
        </w:rPr>
      </w:pPr>
    </w:p>
    <w:p w14:paraId="36110713" w14:textId="77777777" w:rsidR="00A66BB1" w:rsidRDefault="00A66BB1" w:rsidP="00A66BB1">
      <w:pPr>
        <w:pStyle w:val="BodyText"/>
        <w:spacing w:before="161" w:line="256" w:lineRule="auto"/>
        <w:ind w:right="255"/>
        <w:jc w:val="both"/>
        <w:rPr>
          <w:rFonts w:ascii="Arial" w:hAnsi="Arial" w:cs="Arial"/>
          <w:sz w:val="24"/>
          <w:szCs w:val="24"/>
          <w:lang w:val="en"/>
        </w:rPr>
      </w:pPr>
      <w:r w:rsidRPr="00A66BB1">
        <w:rPr>
          <w:rFonts w:ascii="Arial" w:hAnsi="Arial" w:cs="Arial"/>
          <w:sz w:val="24"/>
          <w:szCs w:val="24"/>
          <w:lang w:val="en"/>
        </w:rPr>
        <w:t xml:space="preserve">The event also featured high-profile speakers and decision-makers from across the globe, including policymakers, business leaders, and members of the international community. Avaada Group’s </w:t>
      </w:r>
      <w:r w:rsidRPr="00A66BB1">
        <w:rPr>
          <w:rFonts w:ascii="Arial" w:hAnsi="Arial" w:cs="Arial"/>
          <w:b/>
          <w:bCs/>
          <w:sz w:val="24"/>
          <w:szCs w:val="24"/>
          <w:lang w:val="en"/>
        </w:rPr>
        <w:t>Chairman, Mr. Vineet Mittal</w:t>
      </w:r>
      <w:r w:rsidRPr="00A66BB1">
        <w:rPr>
          <w:rFonts w:ascii="Arial" w:hAnsi="Arial" w:cs="Arial"/>
          <w:sz w:val="24"/>
          <w:szCs w:val="24"/>
          <w:lang w:val="en"/>
        </w:rPr>
        <w:t xml:space="preserve">, participated in the </w:t>
      </w:r>
      <w:r w:rsidRPr="00A66BB1">
        <w:rPr>
          <w:rFonts w:ascii="Arial" w:hAnsi="Arial" w:cs="Arial"/>
          <w:b/>
          <w:bCs/>
          <w:sz w:val="24"/>
          <w:szCs w:val="24"/>
          <w:lang w:val="en"/>
        </w:rPr>
        <w:t>CEO Caucus: Global Leadership in Accelerating the Solar Revolution</w:t>
      </w:r>
      <w:r w:rsidRPr="00A66BB1">
        <w:rPr>
          <w:rFonts w:ascii="Arial" w:hAnsi="Arial" w:cs="Arial"/>
          <w:sz w:val="24"/>
          <w:szCs w:val="24"/>
          <w:lang w:val="en"/>
        </w:rPr>
        <w:t xml:space="preserve">, delivering key insights on India’s evolving role in the green energy sector and the critical importance of </w:t>
      </w:r>
      <w:r w:rsidRPr="00A66BB1">
        <w:rPr>
          <w:rFonts w:ascii="Arial" w:hAnsi="Arial" w:cs="Arial"/>
          <w:b/>
          <w:bCs/>
          <w:sz w:val="24"/>
          <w:szCs w:val="24"/>
          <w:lang w:val="en"/>
        </w:rPr>
        <w:t>solar energy</w:t>
      </w:r>
      <w:r w:rsidRPr="00A66BB1">
        <w:rPr>
          <w:rFonts w:ascii="Arial" w:hAnsi="Arial" w:cs="Arial"/>
          <w:sz w:val="24"/>
          <w:szCs w:val="24"/>
          <w:lang w:val="en"/>
        </w:rPr>
        <w:t xml:space="preserve"> in decarbonizing heavy industries. His address highlighted how India’s renewable energy leadership can shape the future of global climate action.</w:t>
      </w:r>
    </w:p>
    <w:p w14:paraId="23C7CBC8" w14:textId="77777777" w:rsidR="00A66BB1" w:rsidRDefault="00A66BB1" w:rsidP="00A66BB1">
      <w:pPr>
        <w:pStyle w:val="BodyText"/>
        <w:spacing w:before="161" w:line="256" w:lineRule="auto"/>
        <w:ind w:right="255"/>
        <w:jc w:val="both"/>
        <w:rPr>
          <w:rFonts w:ascii="Arial" w:hAnsi="Arial" w:cs="Arial"/>
          <w:sz w:val="24"/>
          <w:szCs w:val="24"/>
          <w:lang w:val="en"/>
        </w:rPr>
      </w:pPr>
    </w:p>
    <w:p w14:paraId="619A9230"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p>
    <w:p w14:paraId="46493773"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lastRenderedPageBreak/>
        <w:t> </w:t>
      </w:r>
    </w:p>
    <w:p w14:paraId="01E0FE90"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xml:space="preserve">The </w:t>
      </w:r>
      <w:r w:rsidRPr="00A66BB1">
        <w:rPr>
          <w:rFonts w:ascii="Arial" w:hAnsi="Arial" w:cs="Arial"/>
          <w:b/>
          <w:bCs/>
          <w:sz w:val="24"/>
          <w:szCs w:val="24"/>
          <w:lang w:val="en"/>
        </w:rPr>
        <w:t>International Solar Festival 2024</w:t>
      </w:r>
      <w:r w:rsidRPr="00A66BB1">
        <w:rPr>
          <w:rFonts w:ascii="Arial" w:hAnsi="Arial" w:cs="Arial"/>
          <w:sz w:val="24"/>
          <w:szCs w:val="24"/>
          <w:lang w:val="en"/>
        </w:rPr>
        <w:t xml:space="preserve"> served as a platform for discussions on crucial topics such as policy frameworks for green energy, innovations in solar technology, and global collaboration for climate resilience. The event's agenda focused on scaling up renewable energy infrastructure, reducing carbon footprints, and harnessing the potential of solar power to meet global climate goals.</w:t>
      </w:r>
    </w:p>
    <w:p w14:paraId="2F928E3D"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sz w:val="24"/>
          <w:szCs w:val="24"/>
          <w:lang w:val="en"/>
        </w:rPr>
        <w:t> </w:t>
      </w:r>
    </w:p>
    <w:p w14:paraId="24678F48" w14:textId="77777777" w:rsidR="00A66BB1" w:rsidRPr="00A66BB1" w:rsidRDefault="00A66BB1" w:rsidP="00A66BB1">
      <w:pPr>
        <w:pStyle w:val="BodyText"/>
        <w:spacing w:before="161" w:line="256" w:lineRule="auto"/>
        <w:ind w:right="255"/>
        <w:jc w:val="both"/>
        <w:rPr>
          <w:rFonts w:ascii="Arial" w:hAnsi="Arial" w:cs="Arial"/>
          <w:sz w:val="24"/>
          <w:szCs w:val="24"/>
          <w:lang w:val="en"/>
        </w:rPr>
      </w:pPr>
      <w:r w:rsidRPr="00A66BB1">
        <w:rPr>
          <w:rFonts w:ascii="Arial" w:hAnsi="Arial" w:cs="Arial"/>
          <w:sz w:val="24"/>
          <w:szCs w:val="24"/>
          <w:lang w:val="en"/>
        </w:rPr>
        <w:t>With a delegation team from Avaada Group, the company actively engaged with stakeholders and explored strategic collaborations to advance its goal of becoming a global leader in sustainable energy. The event proved to be a significant milestone for Avaada Group as it continues to lead the charge in renewable energy innovation.</w:t>
      </w:r>
    </w:p>
    <w:p w14:paraId="33F094D3"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p>
    <w:p w14:paraId="2F8A2A0F"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b/>
          <w:bCs/>
          <w:sz w:val="24"/>
          <w:szCs w:val="24"/>
          <w:lang w:val="en"/>
        </w:rPr>
        <w:t>About International Solar Alliance (ISA):</w:t>
      </w:r>
      <w:r w:rsidRPr="00A66BB1">
        <w:rPr>
          <w:rFonts w:ascii="Arial" w:hAnsi="Arial" w:cs="Arial"/>
          <w:sz w:val="24"/>
          <w:szCs w:val="24"/>
          <w:lang w:val="en"/>
        </w:rPr>
        <w:t xml:space="preserve"> The </w:t>
      </w:r>
      <w:r w:rsidRPr="00A66BB1">
        <w:rPr>
          <w:rFonts w:ascii="Arial" w:hAnsi="Arial" w:cs="Arial"/>
          <w:b/>
          <w:bCs/>
          <w:sz w:val="24"/>
          <w:szCs w:val="24"/>
          <w:lang w:val="en"/>
        </w:rPr>
        <w:t>International Solar Alliance (ISA)</w:t>
      </w:r>
      <w:r w:rsidRPr="00A66BB1">
        <w:rPr>
          <w:rFonts w:ascii="Arial" w:hAnsi="Arial" w:cs="Arial"/>
          <w:sz w:val="24"/>
          <w:szCs w:val="24"/>
          <w:lang w:val="en"/>
        </w:rPr>
        <w:t>, headquartered in Gurugram, India, is an alliance of solar resource-rich countries that aims to mobilize over $1 trillion in investments for solar energy solutions by 2030. Through fostering cooperation among member countries, the ISA seeks to increase the availability of solar power worldwide, promoting energy security and sustainability.</w:t>
      </w:r>
    </w:p>
    <w:p w14:paraId="627C5F42" w14:textId="77777777" w:rsidR="00A66BB1" w:rsidRPr="00A66BB1" w:rsidRDefault="00A66BB1" w:rsidP="00A66BB1">
      <w:pPr>
        <w:pStyle w:val="BodyText"/>
        <w:spacing w:before="161" w:line="256" w:lineRule="auto"/>
        <w:ind w:right="255"/>
        <w:jc w:val="both"/>
        <w:rPr>
          <w:rFonts w:ascii="Arial" w:hAnsi="Arial" w:cs="Arial"/>
          <w:sz w:val="24"/>
          <w:szCs w:val="24"/>
          <w:lang w:val="en-IN"/>
        </w:rPr>
      </w:pPr>
      <w:r w:rsidRPr="00A66BB1">
        <w:rPr>
          <w:rFonts w:ascii="Arial" w:hAnsi="Arial" w:cs="Arial"/>
          <w:b/>
          <w:bCs/>
          <w:sz w:val="24"/>
          <w:szCs w:val="24"/>
          <w:lang w:val="en"/>
        </w:rPr>
        <w:t> </w:t>
      </w:r>
    </w:p>
    <w:p w14:paraId="59DB4005" w14:textId="1BB1B93D" w:rsidR="000C4F6E" w:rsidRPr="00AC1703" w:rsidRDefault="00A66BB1" w:rsidP="00AC1703">
      <w:pPr>
        <w:pStyle w:val="BodyText"/>
        <w:spacing w:before="161" w:line="256" w:lineRule="auto"/>
        <w:ind w:right="255"/>
        <w:jc w:val="both"/>
        <w:rPr>
          <w:rFonts w:ascii="Arial" w:hAnsi="Arial" w:cs="Arial"/>
          <w:sz w:val="24"/>
          <w:szCs w:val="24"/>
        </w:rPr>
      </w:pPr>
      <w:r w:rsidRPr="00A66BB1">
        <w:rPr>
          <w:rFonts w:ascii="Arial" w:hAnsi="Arial" w:cs="Arial"/>
          <w:sz w:val="24"/>
          <w:szCs w:val="24"/>
          <w:lang w:val="en"/>
        </w:rPr>
        <w:t> </w:t>
      </w:r>
    </w:p>
    <w:p w14:paraId="4B33DA54" w14:textId="77777777" w:rsidR="000C4F6E" w:rsidRPr="00AC1703" w:rsidRDefault="000C4F6E" w:rsidP="00AC1703">
      <w:pPr>
        <w:pStyle w:val="BodyText"/>
        <w:spacing w:before="161" w:line="256" w:lineRule="auto"/>
        <w:ind w:right="255"/>
        <w:jc w:val="both"/>
        <w:rPr>
          <w:rFonts w:ascii="Arial" w:hAnsi="Arial" w:cs="Arial"/>
          <w:color w:val="0D0D0D"/>
          <w:sz w:val="24"/>
          <w:szCs w:val="24"/>
        </w:rPr>
      </w:pPr>
      <w:r w:rsidRPr="00AC1703">
        <w:rPr>
          <w:rFonts w:ascii="Arial" w:hAnsi="Arial" w:cs="Arial"/>
          <w:color w:val="0D0D0D"/>
          <w:sz w:val="24"/>
          <w:szCs w:val="24"/>
        </w:rPr>
        <w:t>For</w:t>
      </w:r>
      <w:r w:rsidRPr="00AC1703">
        <w:rPr>
          <w:rFonts w:ascii="Arial" w:hAnsi="Arial" w:cs="Arial"/>
          <w:color w:val="0D0D0D"/>
          <w:spacing w:val="-1"/>
          <w:sz w:val="24"/>
          <w:szCs w:val="24"/>
        </w:rPr>
        <w:t xml:space="preserve"> </w:t>
      </w:r>
      <w:r w:rsidRPr="00AC1703">
        <w:rPr>
          <w:rFonts w:ascii="Arial" w:hAnsi="Arial" w:cs="Arial"/>
          <w:color w:val="0D0D0D"/>
          <w:sz w:val="24"/>
          <w:szCs w:val="24"/>
        </w:rPr>
        <w:t>further</w:t>
      </w:r>
      <w:r w:rsidRPr="00AC1703">
        <w:rPr>
          <w:rFonts w:ascii="Arial" w:hAnsi="Arial" w:cs="Arial"/>
          <w:color w:val="0D0D0D"/>
          <w:spacing w:val="-5"/>
          <w:sz w:val="24"/>
          <w:szCs w:val="24"/>
        </w:rPr>
        <w:t xml:space="preserve"> </w:t>
      </w:r>
      <w:r w:rsidRPr="00AC1703">
        <w:rPr>
          <w:rFonts w:ascii="Arial" w:hAnsi="Arial" w:cs="Arial"/>
          <w:color w:val="0D0D0D"/>
          <w:sz w:val="24"/>
          <w:szCs w:val="24"/>
        </w:rPr>
        <w:t>information,</w:t>
      </w:r>
      <w:r w:rsidRPr="00AC1703">
        <w:rPr>
          <w:rFonts w:ascii="Arial" w:hAnsi="Arial" w:cs="Arial"/>
          <w:color w:val="0D0D0D"/>
          <w:spacing w:val="1"/>
          <w:sz w:val="24"/>
          <w:szCs w:val="24"/>
        </w:rPr>
        <w:t xml:space="preserve"> </w:t>
      </w:r>
      <w:r w:rsidRPr="00AC1703">
        <w:rPr>
          <w:rFonts w:ascii="Arial" w:hAnsi="Arial" w:cs="Arial"/>
          <w:color w:val="0D0D0D"/>
          <w:sz w:val="24"/>
          <w:szCs w:val="24"/>
        </w:rPr>
        <w:t>please</w:t>
      </w:r>
      <w:r w:rsidRPr="00AC1703">
        <w:rPr>
          <w:rFonts w:ascii="Arial" w:hAnsi="Arial" w:cs="Arial"/>
          <w:color w:val="0D0D0D"/>
          <w:spacing w:val="-2"/>
          <w:sz w:val="24"/>
          <w:szCs w:val="24"/>
        </w:rPr>
        <w:t xml:space="preserve"> </w:t>
      </w:r>
      <w:r w:rsidRPr="00AC1703">
        <w:rPr>
          <w:rFonts w:ascii="Arial" w:hAnsi="Arial" w:cs="Arial"/>
          <w:color w:val="0D0D0D"/>
          <w:sz w:val="24"/>
          <w:szCs w:val="24"/>
        </w:rPr>
        <w:t>contact:</w:t>
      </w:r>
    </w:p>
    <w:tbl>
      <w:tblPr>
        <w:tblStyle w:val="TableGrid"/>
        <w:tblW w:w="0" w:type="auto"/>
        <w:tblLook w:val="04A0" w:firstRow="1" w:lastRow="0" w:firstColumn="1" w:lastColumn="0" w:noHBand="0" w:noVBand="1"/>
      </w:tblPr>
      <w:tblGrid>
        <w:gridCol w:w="5337"/>
        <w:gridCol w:w="4373"/>
      </w:tblGrid>
      <w:tr w:rsidR="000C4F6E" w:rsidRPr="00AC1703" w14:paraId="7F712C27" w14:textId="77777777" w:rsidTr="00305A69">
        <w:trPr>
          <w:trHeight w:val="2568"/>
        </w:trPr>
        <w:tc>
          <w:tcPr>
            <w:tcW w:w="5856" w:type="dxa"/>
          </w:tcPr>
          <w:p w14:paraId="1F4BB28B"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Avaada Group</w:t>
            </w:r>
          </w:p>
          <w:p w14:paraId="360D32CC"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Corporate Communications</w:t>
            </w:r>
          </w:p>
          <w:p w14:paraId="33628DB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8850960705</w:t>
            </w:r>
          </w:p>
          <w:p w14:paraId="66E32B2C" w14:textId="77777777" w:rsidR="000C4F6E" w:rsidRPr="00AC1703" w:rsidRDefault="00000000" w:rsidP="00AC1703">
            <w:pPr>
              <w:ind w:right="720"/>
              <w:jc w:val="both"/>
              <w:rPr>
                <w:rFonts w:ascii="Arial" w:hAnsi="Arial" w:cs="Arial"/>
                <w:sz w:val="24"/>
                <w:szCs w:val="24"/>
              </w:rPr>
            </w:pPr>
            <w:hyperlink r:id="rId6" w:history="1">
              <w:r w:rsidR="000C4F6E" w:rsidRPr="00AC1703">
                <w:rPr>
                  <w:rStyle w:val="Hyperlink"/>
                  <w:rFonts w:ascii="Arial" w:hAnsi="Arial" w:cs="Arial"/>
                  <w:sz w:val="24"/>
                  <w:szCs w:val="24"/>
                </w:rPr>
                <w:t>corporatecommunications@avaada.com</w:t>
              </w:r>
            </w:hyperlink>
            <w:r w:rsidR="000C4F6E" w:rsidRPr="00AC1703">
              <w:rPr>
                <w:rFonts w:ascii="Arial" w:hAnsi="Arial" w:cs="Arial"/>
                <w:sz w:val="24"/>
                <w:szCs w:val="24"/>
              </w:rPr>
              <w:t xml:space="preserve"> </w:t>
            </w:r>
          </w:p>
          <w:p w14:paraId="33FC2FB2" w14:textId="77777777" w:rsidR="000C4F6E" w:rsidRPr="00AC1703" w:rsidRDefault="000C4F6E" w:rsidP="00AC1703">
            <w:pPr>
              <w:ind w:right="720"/>
              <w:jc w:val="both"/>
              <w:rPr>
                <w:rFonts w:ascii="Arial" w:hAnsi="Arial" w:cs="Arial"/>
                <w:sz w:val="24"/>
                <w:szCs w:val="24"/>
              </w:rPr>
            </w:pPr>
          </w:p>
          <w:p w14:paraId="6CBE8B0A" w14:textId="77777777" w:rsidR="000C4F6E" w:rsidRPr="00AC1703" w:rsidRDefault="000C4F6E" w:rsidP="00AC1703">
            <w:pPr>
              <w:jc w:val="both"/>
              <w:rPr>
                <w:rFonts w:ascii="Arial" w:hAnsi="Arial" w:cs="Arial"/>
                <w:color w:val="0000FF"/>
                <w:sz w:val="24"/>
                <w:szCs w:val="24"/>
                <w:u w:val="single" w:color="0000FF"/>
              </w:rPr>
            </w:pPr>
            <w:r w:rsidRPr="00AC1703">
              <w:rPr>
                <w:rFonts w:ascii="Arial" w:hAnsi="Arial" w:cs="Arial"/>
                <w:sz w:val="24"/>
                <w:szCs w:val="24"/>
              </w:rPr>
              <w:t xml:space="preserve">Website: </w:t>
            </w:r>
            <w:hyperlink r:id="rId7">
              <w:r w:rsidRPr="00AC1703">
                <w:rPr>
                  <w:rFonts w:ascii="Arial" w:hAnsi="Arial" w:cs="Arial"/>
                  <w:color w:val="0000FF"/>
                  <w:sz w:val="24"/>
                  <w:szCs w:val="24"/>
                  <w:u w:val="single" w:color="0000FF"/>
                </w:rPr>
                <w:t>www.avaada.com</w:t>
              </w:r>
            </w:hyperlink>
          </w:p>
          <w:p w14:paraId="64E8F47E" w14:textId="77777777" w:rsidR="000C4F6E" w:rsidRPr="00AC1703" w:rsidRDefault="000C4F6E" w:rsidP="00AC1703">
            <w:pPr>
              <w:jc w:val="both"/>
              <w:rPr>
                <w:rFonts w:ascii="Arial" w:hAnsi="Arial" w:cs="Arial"/>
                <w:spacing w:val="1"/>
                <w:sz w:val="24"/>
                <w:szCs w:val="24"/>
              </w:rPr>
            </w:pPr>
            <w:r w:rsidRPr="00AC1703">
              <w:rPr>
                <w:rFonts w:ascii="Arial" w:hAnsi="Arial" w:cs="Arial"/>
                <w:color w:val="0000FF"/>
                <w:spacing w:val="-59"/>
                <w:sz w:val="24"/>
                <w:szCs w:val="24"/>
              </w:rPr>
              <w:t xml:space="preserve"> </w:t>
            </w:r>
            <w:r w:rsidRPr="00AC1703">
              <w:rPr>
                <w:rFonts w:ascii="Arial" w:hAnsi="Arial" w:cs="Arial"/>
                <w:sz w:val="24"/>
                <w:szCs w:val="24"/>
              </w:rPr>
              <w:t>Twitter: @avaadagroup</w:t>
            </w:r>
            <w:r w:rsidRPr="00AC1703">
              <w:rPr>
                <w:rFonts w:ascii="Arial" w:hAnsi="Arial" w:cs="Arial"/>
                <w:spacing w:val="1"/>
                <w:sz w:val="24"/>
                <w:szCs w:val="24"/>
              </w:rPr>
              <w:t xml:space="preserve"> </w:t>
            </w:r>
          </w:p>
          <w:p w14:paraId="57F87B56" w14:textId="77777777" w:rsidR="000C4F6E" w:rsidRPr="00AC1703" w:rsidRDefault="000C4F6E" w:rsidP="00AC1703">
            <w:pPr>
              <w:jc w:val="both"/>
              <w:rPr>
                <w:rFonts w:ascii="Arial" w:hAnsi="Arial" w:cs="Arial"/>
                <w:spacing w:val="-60"/>
                <w:sz w:val="24"/>
                <w:szCs w:val="24"/>
              </w:rPr>
            </w:pPr>
            <w:r w:rsidRPr="00AC1703">
              <w:rPr>
                <w:rFonts w:ascii="Arial" w:hAnsi="Arial" w:cs="Arial"/>
                <w:sz w:val="24"/>
                <w:szCs w:val="24"/>
              </w:rPr>
              <w:t>Facebook: @AvaadaGroup</w:t>
            </w:r>
            <w:r w:rsidRPr="00AC1703">
              <w:rPr>
                <w:rFonts w:ascii="Arial" w:hAnsi="Arial" w:cs="Arial"/>
                <w:spacing w:val="-60"/>
                <w:sz w:val="24"/>
                <w:szCs w:val="24"/>
              </w:rPr>
              <w:t xml:space="preserve"> </w:t>
            </w:r>
          </w:p>
          <w:p w14:paraId="72A06BDB" w14:textId="77777777" w:rsidR="000C4F6E" w:rsidRPr="00AC1703" w:rsidRDefault="000C4F6E" w:rsidP="00AC1703">
            <w:pPr>
              <w:jc w:val="both"/>
              <w:rPr>
                <w:rStyle w:val="Hyperlink"/>
                <w:rFonts w:ascii="Arial" w:hAnsi="Arial" w:cs="Arial"/>
                <w:sz w:val="24"/>
                <w:szCs w:val="24"/>
              </w:rPr>
            </w:pPr>
            <w:r w:rsidRPr="00AC1703">
              <w:rPr>
                <w:rFonts w:ascii="Arial" w:hAnsi="Arial" w:cs="Arial"/>
                <w:sz w:val="24"/>
                <w:szCs w:val="24"/>
              </w:rPr>
              <w:t>Linked</w:t>
            </w:r>
            <w:r w:rsidR="009877FC" w:rsidRPr="00AC1703">
              <w:rPr>
                <w:rFonts w:ascii="Arial" w:hAnsi="Arial" w:cs="Arial"/>
                <w:sz w:val="24"/>
                <w:szCs w:val="24"/>
              </w:rPr>
              <w:t>I</w:t>
            </w:r>
            <w:r w:rsidRPr="00AC1703">
              <w:rPr>
                <w:rFonts w:ascii="Arial" w:hAnsi="Arial" w:cs="Arial"/>
                <w:sz w:val="24"/>
                <w:szCs w:val="24"/>
              </w:rPr>
              <w:t>n:</w:t>
            </w:r>
            <w:r w:rsidRPr="00AC1703">
              <w:rPr>
                <w:rFonts w:ascii="Arial" w:hAnsi="Arial" w:cs="Arial"/>
                <w:spacing w:val="-3"/>
                <w:sz w:val="24"/>
                <w:szCs w:val="24"/>
              </w:rPr>
              <w:t xml:space="preserve"> </w:t>
            </w:r>
            <w:r w:rsidRPr="00AC1703">
              <w:rPr>
                <w:rFonts w:ascii="Arial" w:hAnsi="Arial" w:cs="Arial"/>
                <w:sz w:val="24"/>
                <w:szCs w:val="24"/>
              </w:rPr>
              <w:t>@AvaadaGroup</w:t>
            </w:r>
          </w:p>
        </w:tc>
        <w:tc>
          <w:tcPr>
            <w:tcW w:w="5422" w:type="dxa"/>
          </w:tcPr>
          <w:p w14:paraId="0F5693B1"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PR Contact:</w:t>
            </w:r>
          </w:p>
          <w:p w14:paraId="076CACC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Storytellers 101</w:t>
            </w:r>
          </w:p>
          <w:p w14:paraId="6F2CAF4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Pashmi Shah</w:t>
            </w:r>
          </w:p>
          <w:p w14:paraId="204CE2A1" w14:textId="77777777" w:rsidR="000C4F6E" w:rsidRPr="00AC1703" w:rsidRDefault="000C4F6E" w:rsidP="00AC1703">
            <w:pPr>
              <w:jc w:val="both"/>
              <w:rPr>
                <w:rStyle w:val="Hyperlink"/>
                <w:rFonts w:ascii="Arial" w:hAnsi="Arial" w:cs="Arial"/>
                <w:sz w:val="24"/>
                <w:szCs w:val="24"/>
              </w:rPr>
            </w:pPr>
            <w:r w:rsidRPr="00AC1703">
              <w:rPr>
                <w:rStyle w:val="Hyperlink"/>
                <w:rFonts w:ascii="Arial" w:hAnsi="Arial" w:cs="Arial"/>
                <w:sz w:val="24"/>
                <w:szCs w:val="24"/>
              </w:rPr>
              <w:t>9850125666</w:t>
            </w:r>
          </w:p>
          <w:p w14:paraId="409EF801" w14:textId="77777777" w:rsidR="000C4F6E" w:rsidRPr="00AC1703" w:rsidRDefault="000C4F6E" w:rsidP="00AC1703">
            <w:pPr>
              <w:jc w:val="both"/>
              <w:rPr>
                <w:rStyle w:val="Hyperlink"/>
                <w:rFonts w:ascii="Arial" w:hAnsi="Arial" w:cs="Arial"/>
                <w:sz w:val="24"/>
                <w:szCs w:val="24"/>
              </w:rPr>
            </w:pPr>
            <w:r w:rsidRPr="00AC1703">
              <w:rPr>
                <w:rStyle w:val="Hyperlink"/>
                <w:rFonts w:ascii="Arial" w:hAnsi="Arial" w:cs="Arial"/>
                <w:sz w:val="24"/>
                <w:szCs w:val="24"/>
              </w:rPr>
              <w:t>pashmi.storytellers101pr@gmail.com</w:t>
            </w:r>
          </w:p>
          <w:p w14:paraId="2D9D1D13" w14:textId="77777777" w:rsidR="000C4F6E" w:rsidRPr="00AC1703" w:rsidRDefault="000C4F6E" w:rsidP="00AC1703">
            <w:pPr>
              <w:jc w:val="both"/>
              <w:rPr>
                <w:rStyle w:val="Hyperlink"/>
                <w:rFonts w:ascii="Arial" w:hAnsi="Arial" w:cs="Arial"/>
                <w:sz w:val="24"/>
                <w:szCs w:val="24"/>
              </w:rPr>
            </w:pPr>
          </w:p>
        </w:tc>
      </w:tr>
    </w:tbl>
    <w:p w14:paraId="33B7D499" w14:textId="77777777" w:rsidR="000C4F6E" w:rsidRPr="00AC1703" w:rsidRDefault="000C4F6E" w:rsidP="00AC1703">
      <w:pPr>
        <w:pStyle w:val="BodyText"/>
        <w:spacing w:before="161" w:line="256" w:lineRule="auto"/>
        <w:ind w:right="255"/>
        <w:jc w:val="both"/>
        <w:rPr>
          <w:rFonts w:ascii="Arial" w:hAnsi="Arial" w:cs="Arial"/>
          <w:sz w:val="24"/>
          <w:szCs w:val="24"/>
        </w:rPr>
      </w:pPr>
    </w:p>
    <w:p w14:paraId="2E63B1F2" w14:textId="77777777" w:rsidR="00514D65" w:rsidRPr="00AC1703" w:rsidRDefault="00514D65" w:rsidP="00AC1703">
      <w:pPr>
        <w:pStyle w:val="BodyText"/>
        <w:jc w:val="both"/>
        <w:rPr>
          <w:rFonts w:ascii="Arial" w:hAnsi="Arial" w:cs="Arial"/>
          <w:sz w:val="24"/>
          <w:szCs w:val="24"/>
        </w:rPr>
      </w:pPr>
    </w:p>
    <w:p w14:paraId="5B6D5DD8" w14:textId="77777777" w:rsidR="00514D65" w:rsidRPr="00AC1703" w:rsidRDefault="00514D65" w:rsidP="00AC1703">
      <w:pPr>
        <w:jc w:val="both"/>
        <w:rPr>
          <w:rFonts w:ascii="Arial" w:hAnsi="Arial" w:cs="Arial"/>
          <w:sz w:val="24"/>
          <w:szCs w:val="24"/>
        </w:rPr>
      </w:pPr>
    </w:p>
    <w:p w14:paraId="0DB60FC6" w14:textId="77777777" w:rsidR="00514D65" w:rsidRPr="00AC1703" w:rsidRDefault="00514D65" w:rsidP="00AC1703">
      <w:pPr>
        <w:jc w:val="both"/>
        <w:rPr>
          <w:rFonts w:ascii="Arial" w:hAnsi="Arial" w:cs="Arial"/>
          <w:sz w:val="24"/>
          <w:szCs w:val="24"/>
        </w:rPr>
      </w:pPr>
    </w:p>
    <w:p w14:paraId="1C87CC6A" w14:textId="77777777" w:rsidR="00706B3F" w:rsidRPr="00AC1703" w:rsidRDefault="00706B3F" w:rsidP="00AC1703">
      <w:pPr>
        <w:jc w:val="both"/>
        <w:rPr>
          <w:rFonts w:ascii="Arial" w:hAnsi="Arial" w:cs="Arial"/>
          <w:sz w:val="24"/>
          <w:szCs w:val="24"/>
        </w:rPr>
      </w:pPr>
    </w:p>
    <w:sectPr w:rsidR="00706B3F" w:rsidRPr="00AC1703" w:rsidSect="00676D56">
      <w:headerReference w:type="default" r:id="rId8"/>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732DE" w14:textId="77777777" w:rsidR="00FE22C7" w:rsidRDefault="00FE22C7">
      <w:r>
        <w:separator/>
      </w:r>
    </w:p>
  </w:endnote>
  <w:endnote w:type="continuationSeparator" w:id="0">
    <w:p w14:paraId="52D2EF13" w14:textId="77777777" w:rsidR="00FE22C7" w:rsidRDefault="00FE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BEAEC" w14:textId="77777777" w:rsidR="00FE22C7" w:rsidRDefault="00FE22C7">
      <w:r>
        <w:separator/>
      </w:r>
    </w:p>
  </w:footnote>
  <w:footnote w:type="continuationSeparator" w:id="0">
    <w:p w14:paraId="7FBB4FF0" w14:textId="77777777" w:rsidR="00FE22C7" w:rsidRDefault="00FE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9602" w14:textId="77777777" w:rsidR="005A603B" w:rsidRDefault="00A61C53">
    <w:pPr>
      <w:pStyle w:val="BodyText"/>
      <w:spacing w:line="14" w:lineRule="auto"/>
      <w:rPr>
        <w:sz w:val="20"/>
      </w:rPr>
    </w:pPr>
    <w:r>
      <w:rPr>
        <w:noProof/>
        <w:lang w:val="en-IN" w:eastAsia="en-IN"/>
      </w:rPr>
      <w:drawing>
        <wp:anchor distT="0" distB="0" distL="0" distR="0" simplePos="0" relativeHeight="251659264" behindDoc="1" locked="0" layoutInCell="1" allowOverlap="1" wp14:anchorId="2EBC3F59" wp14:editId="06D6F893">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65"/>
    <w:rsid w:val="00013132"/>
    <w:rsid w:val="0001635F"/>
    <w:rsid w:val="00020835"/>
    <w:rsid w:val="00072D1A"/>
    <w:rsid w:val="00073003"/>
    <w:rsid w:val="00087099"/>
    <w:rsid w:val="0009153B"/>
    <w:rsid w:val="000916F8"/>
    <w:rsid w:val="00096E2B"/>
    <w:rsid w:val="000A3D0D"/>
    <w:rsid w:val="000B2F74"/>
    <w:rsid w:val="000C4F6E"/>
    <w:rsid w:val="00100A51"/>
    <w:rsid w:val="00101994"/>
    <w:rsid w:val="00101FDD"/>
    <w:rsid w:val="00105987"/>
    <w:rsid w:val="00112F70"/>
    <w:rsid w:val="00131051"/>
    <w:rsid w:val="0014671E"/>
    <w:rsid w:val="00181C56"/>
    <w:rsid w:val="00195DAD"/>
    <w:rsid w:val="00196027"/>
    <w:rsid w:val="001A094E"/>
    <w:rsid w:val="001C53C7"/>
    <w:rsid w:val="001C661A"/>
    <w:rsid w:val="001D7C5D"/>
    <w:rsid w:val="00200B07"/>
    <w:rsid w:val="002014D7"/>
    <w:rsid w:val="00205845"/>
    <w:rsid w:val="00253517"/>
    <w:rsid w:val="002A5065"/>
    <w:rsid w:val="002B2260"/>
    <w:rsid w:val="002D4DB0"/>
    <w:rsid w:val="002D594B"/>
    <w:rsid w:val="002E7AAA"/>
    <w:rsid w:val="002F39CD"/>
    <w:rsid w:val="00305A69"/>
    <w:rsid w:val="00305D13"/>
    <w:rsid w:val="00307D0E"/>
    <w:rsid w:val="00334330"/>
    <w:rsid w:val="00343BC7"/>
    <w:rsid w:val="00347741"/>
    <w:rsid w:val="00356A32"/>
    <w:rsid w:val="003737E9"/>
    <w:rsid w:val="00393666"/>
    <w:rsid w:val="003A4257"/>
    <w:rsid w:val="003B5B43"/>
    <w:rsid w:val="003C3112"/>
    <w:rsid w:val="003D6968"/>
    <w:rsid w:val="003F02EA"/>
    <w:rsid w:val="003F4AF5"/>
    <w:rsid w:val="004161FE"/>
    <w:rsid w:val="00430DA2"/>
    <w:rsid w:val="004323B6"/>
    <w:rsid w:val="00442997"/>
    <w:rsid w:val="00451127"/>
    <w:rsid w:val="00461EEC"/>
    <w:rsid w:val="004E0C75"/>
    <w:rsid w:val="004E5947"/>
    <w:rsid w:val="00502771"/>
    <w:rsid w:val="00514D65"/>
    <w:rsid w:val="0052081F"/>
    <w:rsid w:val="00521954"/>
    <w:rsid w:val="00522C41"/>
    <w:rsid w:val="00527E53"/>
    <w:rsid w:val="00533DC8"/>
    <w:rsid w:val="00537192"/>
    <w:rsid w:val="005439A6"/>
    <w:rsid w:val="0059474A"/>
    <w:rsid w:val="00596D5E"/>
    <w:rsid w:val="005A603B"/>
    <w:rsid w:val="005B3F17"/>
    <w:rsid w:val="005B6E23"/>
    <w:rsid w:val="005D4DC2"/>
    <w:rsid w:val="005F130F"/>
    <w:rsid w:val="00605D4D"/>
    <w:rsid w:val="00616245"/>
    <w:rsid w:val="00663DB4"/>
    <w:rsid w:val="00676D56"/>
    <w:rsid w:val="0067791D"/>
    <w:rsid w:val="00683846"/>
    <w:rsid w:val="006A5159"/>
    <w:rsid w:val="006C0628"/>
    <w:rsid w:val="006D38E8"/>
    <w:rsid w:val="00706B3F"/>
    <w:rsid w:val="00731003"/>
    <w:rsid w:val="00735C9D"/>
    <w:rsid w:val="00750813"/>
    <w:rsid w:val="00752D46"/>
    <w:rsid w:val="0076368B"/>
    <w:rsid w:val="00774BD9"/>
    <w:rsid w:val="00792572"/>
    <w:rsid w:val="007A4F13"/>
    <w:rsid w:val="007D213B"/>
    <w:rsid w:val="00802B31"/>
    <w:rsid w:val="008B1020"/>
    <w:rsid w:val="008B14F4"/>
    <w:rsid w:val="008C50C5"/>
    <w:rsid w:val="00923EC1"/>
    <w:rsid w:val="00967D59"/>
    <w:rsid w:val="009737DE"/>
    <w:rsid w:val="009877FC"/>
    <w:rsid w:val="009A36DC"/>
    <w:rsid w:val="009B51CD"/>
    <w:rsid w:val="009C5B04"/>
    <w:rsid w:val="00A17D6C"/>
    <w:rsid w:val="00A3001A"/>
    <w:rsid w:val="00A31459"/>
    <w:rsid w:val="00A41C55"/>
    <w:rsid w:val="00A42AB5"/>
    <w:rsid w:val="00A51DA5"/>
    <w:rsid w:val="00A61C53"/>
    <w:rsid w:val="00A63488"/>
    <w:rsid w:val="00A66BB1"/>
    <w:rsid w:val="00AC1703"/>
    <w:rsid w:val="00AC55B0"/>
    <w:rsid w:val="00B01751"/>
    <w:rsid w:val="00B0623B"/>
    <w:rsid w:val="00B2152C"/>
    <w:rsid w:val="00B4609D"/>
    <w:rsid w:val="00BB07D5"/>
    <w:rsid w:val="00BD04A7"/>
    <w:rsid w:val="00BD4D11"/>
    <w:rsid w:val="00BE418B"/>
    <w:rsid w:val="00BF4323"/>
    <w:rsid w:val="00C26D43"/>
    <w:rsid w:val="00C31A8B"/>
    <w:rsid w:val="00C8066C"/>
    <w:rsid w:val="00C81986"/>
    <w:rsid w:val="00CB52D4"/>
    <w:rsid w:val="00CB6DBC"/>
    <w:rsid w:val="00D32042"/>
    <w:rsid w:val="00D33433"/>
    <w:rsid w:val="00D56A92"/>
    <w:rsid w:val="00D61F11"/>
    <w:rsid w:val="00D628CD"/>
    <w:rsid w:val="00D84AC3"/>
    <w:rsid w:val="00D84BD5"/>
    <w:rsid w:val="00D9138A"/>
    <w:rsid w:val="00D97C50"/>
    <w:rsid w:val="00DC0AF7"/>
    <w:rsid w:val="00DD4BCC"/>
    <w:rsid w:val="00DF3678"/>
    <w:rsid w:val="00DF3C00"/>
    <w:rsid w:val="00E16430"/>
    <w:rsid w:val="00E2174D"/>
    <w:rsid w:val="00E430FA"/>
    <w:rsid w:val="00E5369C"/>
    <w:rsid w:val="00E57B55"/>
    <w:rsid w:val="00E72FEF"/>
    <w:rsid w:val="00E813C6"/>
    <w:rsid w:val="00E81E62"/>
    <w:rsid w:val="00EA2503"/>
    <w:rsid w:val="00EC5A34"/>
    <w:rsid w:val="00F31CAB"/>
    <w:rsid w:val="00F54774"/>
    <w:rsid w:val="00F822A8"/>
    <w:rsid w:val="00F97A69"/>
    <w:rsid w:val="00FA3105"/>
    <w:rsid w:val="00FB6050"/>
    <w:rsid w:val="00FD0293"/>
    <w:rsid w:val="00FE06A9"/>
    <w:rsid w:val="00FE22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3F3C"/>
  <w15:chartTrackingRefBased/>
  <w15:docId w15:val="{FCC6080C-FC47-4BF6-B4DC-8B0B157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6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14:ligatures w14:val="none"/>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4F6E"/>
    <w:rPr>
      <w:color w:val="605E5C"/>
      <w:shd w:val="clear" w:color="auto" w:fill="E1DFDD"/>
    </w:rPr>
  </w:style>
  <w:style w:type="character" w:styleId="Strong">
    <w:name w:val="Strong"/>
    <w:basedOn w:val="DefaultParagraphFont"/>
    <w:uiPriority w:val="22"/>
    <w:qFormat/>
    <w:rsid w:val="00EA2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380313">
      <w:bodyDiv w:val="1"/>
      <w:marLeft w:val="0"/>
      <w:marRight w:val="0"/>
      <w:marTop w:val="0"/>
      <w:marBottom w:val="0"/>
      <w:divBdr>
        <w:top w:val="none" w:sz="0" w:space="0" w:color="auto"/>
        <w:left w:val="none" w:sz="0" w:space="0" w:color="auto"/>
        <w:bottom w:val="none" w:sz="0" w:space="0" w:color="auto"/>
        <w:right w:val="none" w:sz="0" w:space="0" w:color="auto"/>
      </w:divBdr>
    </w:div>
    <w:div w:id="838620681">
      <w:bodyDiv w:val="1"/>
      <w:marLeft w:val="0"/>
      <w:marRight w:val="0"/>
      <w:marTop w:val="0"/>
      <w:marBottom w:val="0"/>
      <w:divBdr>
        <w:top w:val="none" w:sz="0" w:space="0" w:color="auto"/>
        <w:left w:val="none" w:sz="0" w:space="0" w:color="auto"/>
        <w:bottom w:val="none" w:sz="0" w:space="0" w:color="auto"/>
        <w:right w:val="none" w:sz="0" w:space="0" w:color="auto"/>
      </w:divBdr>
    </w:div>
    <w:div w:id="1033074682">
      <w:bodyDiv w:val="1"/>
      <w:marLeft w:val="0"/>
      <w:marRight w:val="0"/>
      <w:marTop w:val="0"/>
      <w:marBottom w:val="0"/>
      <w:divBdr>
        <w:top w:val="none" w:sz="0" w:space="0" w:color="auto"/>
        <w:left w:val="none" w:sz="0" w:space="0" w:color="auto"/>
        <w:bottom w:val="none" w:sz="0" w:space="0" w:color="auto"/>
        <w:right w:val="none" w:sz="0" w:space="0" w:color="auto"/>
      </w:divBdr>
    </w:div>
    <w:div w:id="1769306361">
      <w:bodyDiv w:val="1"/>
      <w:marLeft w:val="0"/>
      <w:marRight w:val="0"/>
      <w:marTop w:val="0"/>
      <w:marBottom w:val="0"/>
      <w:divBdr>
        <w:top w:val="none" w:sz="0" w:space="0" w:color="auto"/>
        <w:left w:val="none" w:sz="0" w:space="0" w:color="auto"/>
        <w:bottom w:val="none" w:sz="0" w:space="0" w:color="auto"/>
        <w:right w:val="none" w:sz="0" w:space="0" w:color="auto"/>
      </w:divBdr>
      <w:divsChild>
        <w:div w:id="389616500">
          <w:marLeft w:val="0"/>
          <w:marRight w:val="0"/>
          <w:marTop w:val="0"/>
          <w:marBottom w:val="0"/>
          <w:divBdr>
            <w:top w:val="none" w:sz="0" w:space="0" w:color="auto"/>
            <w:left w:val="none" w:sz="0" w:space="0" w:color="auto"/>
            <w:bottom w:val="none" w:sz="0" w:space="0" w:color="auto"/>
            <w:right w:val="none" w:sz="0" w:space="0" w:color="auto"/>
          </w:divBdr>
        </w:div>
      </w:divsChild>
    </w:div>
    <w:div w:id="1857379349">
      <w:bodyDiv w:val="1"/>
      <w:marLeft w:val="0"/>
      <w:marRight w:val="0"/>
      <w:marTop w:val="0"/>
      <w:marBottom w:val="0"/>
      <w:divBdr>
        <w:top w:val="none" w:sz="0" w:space="0" w:color="auto"/>
        <w:left w:val="none" w:sz="0" w:space="0" w:color="auto"/>
        <w:bottom w:val="none" w:sz="0" w:space="0" w:color="auto"/>
        <w:right w:val="none" w:sz="0" w:space="0" w:color="auto"/>
      </w:divBdr>
    </w:div>
    <w:div w:id="2049136730">
      <w:bodyDiv w:val="1"/>
      <w:marLeft w:val="0"/>
      <w:marRight w:val="0"/>
      <w:marTop w:val="0"/>
      <w:marBottom w:val="0"/>
      <w:divBdr>
        <w:top w:val="none" w:sz="0" w:space="0" w:color="auto"/>
        <w:left w:val="none" w:sz="0" w:space="0" w:color="auto"/>
        <w:bottom w:val="none" w:sz="0" w:space="0" w:color="auto"/>
        <w:right w:val="none" w:sz="0" w:space="0" w:color="auto"/>
      </w:divBdr>
    </w:div>
    <w:div w:id="21418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va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s@avaad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Mumbai User</cp:lastModifiedBy>
  <cp:revision>2</cp:revision>
  <dcterms:created xsi:type="dcterms:W3CDTF">2024-09-07T11:00:00Z</dcterms:created>
  <dcterms:modified xsi:type="dcterms:W3CDTF">2024-09-07T11:00:00Z</dcterms:modified>
</cp:coreProperties>
</file>